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82B" w:rsidRPr="00CA45DE" w:rsidRDefault="0029082B" w:rsidP="00C7161B">
      <w:pPr>
        <w:adjustRightInd w:val="0"/>
        <w:snapToGrid w:val="0"/>
        <w:spacing w:beforeLines="50" w:line="360" w:lineRule="auto"/>
        <w:rPr>
          <w:rFonts w:ascii="黑体" w:eastAsia="黑体" w:hAnsi="黑体"/>
          <w:snapToGrid w:val="0"/>
          <w:kern w:val="10"/>
          <w:sz w:val="32"/>
          <w:szCs w:val="32"/>
        </w:rPr>
      </w:pPr>
      <w:r w:rsidRPr="00CA45DE">
        <w:rPr>
          <w:rFonts w:ascii="黑体" w:eastAsia="黑体" w:hAnsi="黑体" w:hint="eastAsia"/>
          <w:snapToGrid w:val="0"/>
          <w:kern w:val="10"/>
          <w:sz w:val="32"/>
          <w:szCs w:val="32"/>
        </w:rPr>
        <w:t>附件1：</w:t>
      </w:r>
    </w:p>
    <w:p w:rsidR="0029082B" w:rsidRPr="00CA45DE" w:rsidRDefault="0029082B" w:rsidP="00C7161B">
      <w:pPr>
        <w:adjustRightInd w:val="0"/>
        <w:snapToGrid w:val="0"/>
        <w:spacing w:beforeLines="50" w:line="360" w:lineRule="auto"/>
        <w:jc w:val="center"/>
        <w:rPr>
          <w:rFonts w:ascii="黑体" w:eastAsia="黑体" w:hAnsi="黑体"/>
          <w:snapToGrid w:val="0"/>
          <w:kern w:val="10"/>
          <w:sz w:val="44"/>
          <w:szCs w:val="44"/>
        </w:rPr>
      </w:pPr>
      <w:r w:rsidRPr="00CA45DE">
        <w:rPr>
          <w:rFonts w:ascii="黑体" w:eastAsia="黑体" w:hAnsi="黑体"/>
          <w:snapToGrid w:val="0"/>
          <w:kern w:val="10"/>
          <w:sz w:val="44"/>
          <w:szCs w:val="44"/>
        </w:rPr>
        <w:t>山东汽车工程学会科学技术奖励办法</w:t>
      </w:r>
    </w:p>
    <w:p w:rsidR="0029082B" w:rsidRPr="00CA45DE" w:rsidRDefault="0029082B" w:rsidP="00C7161B">
      <w:pPr>
        <w:adjustRightInd w:val="0"/>
        <w:snapToGrid w:val="0"/>
        <w:spacing w:beforeLines="50" w:line="360" w:lineRule="auto"/>
        <w:jc w:val="center"/>
        <w:rPr>
          <w:rFonts w:ascii="黑体" w:eastAsia="黑体" w:hAnsi="黑体"/>
          <w:snapToGrid w:val="0"/>
          <w:kern w:val="10"/>
          <w:sz w:val="32"/>
          <w:szCs w:val="32"/>
        </w:rPr>
      </w:pPr>
      <w:r w:rsidRPr="00CA45DE">
        <w:rPr>
          <w:rFonts w:ascii="黑体" w:eastAsia="黑体" w:hAnsi="黑体" w:hint="eastAsia"/>
          <w:snapToGrid w:val="0"/>
          <w:kern w:val="10"/>
          <w:sz w:val="32"/>
          <w:szCs w:val="32"/>
        </w:rPr>
        <w:t>（草案）</w:t>
      </w:r>
    </w:p>
    <w:p w:rsidR="0029082B" w:rsidRPr="00CA45DE" w:rsidRDefault="0029082B" w:rsidP="00C7161B">
      <w:pPr>
        <w:adjustRightInd w:val="0"/>
        <w:snapToGrid w:val="0"/>
        <w:spacing w:beforeLines="100" w:afterLines="100" w:line="360" w:lineRule="auto"/>
        <w:jc w:val="center"/>
        <w:rPr>
          <w:rFonts w:ascii="黑体" w:eastAsia="黑体" w:hAnsi="黑体"/>
          <w:sz w:val="32"/>
          <w:szCs w:val="32"/>
        </w:rPr>
      </w:pPr>
      <w:r w:rsidRPr="00CA45DE">
        <w:rPr>
          <w:rFonts w:ascii="黑体" w:eastAsia="黑体" w:hAnsi="黑体"/>
          <w:sz w:val="32"/>
          <w:szCs w:val="32"/>
        </w:rPr>
        <w:t>第一章</w:t>
      </w:r>
      <w:r w:rsidRPr="00CA45DE">
        <w:rPr>
          <w:rFonts w:ascii="黑体" w:eastAsia="黑体" w:hAnsi="黑体" w:hint="eastAsia"/>
          <w:sz w:val="32"/>
          <w:szCs w:val="32"/>
        </w:rPr>
        <w:t xml:space="preserve"> </w:t>
      </w:r>
      <w:r w:rsidRPr="00CA45DE">
        <w:rPr>
          <w:rFonts w:ascii="黑体" w:eastAsia="黑体" w:hAnsi="黑体"/>
          <w:sz w:val="32"/>
          <w:szCs w:val="32"/>
        </w:rPr>
        <w:t xml:space="preserve"> 总则</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第一条</w:t>
      </w:r>
      <w:r w:rsidRPr="00CA45DE">
        <w:rPr>
          <w:rFonts w:ascii="宋体" w:eastAsia="宋体" w:hAnsi="宋体" w:hint="eastAsia"/>
          <w:sz w:val="28"/>
          <w:szCs w:val="28"/>
        </w:rPr>
        <w:t xml:space="preserve">  </w:t>
      </w:r>
      <w:r w:rsidRPr="00CA45DE">
        <w:rPr>
          <w:rFonts w:ascii="宋体" w:eastAsia="宋体" w:hAnsi="宋体"/>
          <w:sz w:val="28"/>
          <w:szCs w:val="28"/>
        </w:rPr>
        <w:t>为</w:t>
      </w:r>
      <w:r w:rsidRPr="00CA45DE">
        <w:rPr>
          <w:rFonts w:ascii="宋体" w:eastAsia="宋体" w:hAnsi="宋体" w:hint="eastAsia"/>
          <w:sz w:val="28"/>
          <w:szCs w:val="28"/>
        </w:rPr>
        <w:t>表彰</w:t>
      </w:r>
      <w:r w:rsidRPr="00CA45DE">
        <w:rPr>
          <w:rFonts w:ascii="宋体" w:eastAsia="宋体" w:hAnsi="宋体"/>
          <w:sz w:val="28"/>
          <w:szCs w:val="28"/>
        </w:rPr>
        <w:t>奖励在山东汽车</w:t>
      </w:r>
      <w:r w:rsidRPr="00CA45DE">
        <w:rPr>
          <w:rFonts w:ascii="宋体" w:eastAsia="宋体" w:hAnsi="宋体" w:hint="eastAsia"/>
          <w:sz w:val="28"/>
          <w:szCs w:val="28"/>
        </w:rPr>
        <w:t>产业</w:t>
      </w:r>
      <w:r w:rsidRPr="00CA45DE">
        <w:rPr>
          <w:rFonts w:ascii="宋体" w:eastAsia="宋体" w:hAnsi="宋体"/>
          <w:sz w:val="28"/>
          <w:szCs w:val="28"/>
        </w:rPr>
        <w:t>科学技术进步中做出突出贡献的单位和个人，调动</w:t>
      </w:r>
      <w:r w:rsidRPr="00CA45DE">
        <w:rPr>
          <w:rFonts w:ascii="宋体" w:eastAsia="宋体" w:hAnsi="宋体" w:hint="eastAsia"/>
          <w:sz w:val="28"/>
          <w:szCs w:val="28"/>
        </w:rPr>
        <w:t>山东省</w:t>
      </w:r>
      <w:r w:rsidRPr="00CA45DE">
        <w:rPr>
          <w:rFonts w:ascii="宋体" w:eastAsia="宋体" w:hAnsi="宋体"/>
          <w:sz w:val="28"/>
          <w:szCs w:val="28"/>
        </w:rPr>
        <w:t>汽车科学技术工作者的创造性和积极性，促进</w:t>
      </w:r>
      <w:r w:rsidRPr="00CA45DE">
        <w:rPr>
          <w:rFonts w:ascii="宋体" w:eastAsia="宋体" w:hAnsi="宋体" w:hint="eastAsia"/>
          <w:sz w:val="28"/>
          <w:szCs w:val="28"/>
        </w:rPr>
        <w:t>山东省</w:t>
      </w:r>
      <w:r w:rsidRPr="00CA45DE">
        <w:rPr>
          <w:rFonts w:ascii="宋体" w:eastAsia="宋体" w:hAnsi="宋体"/>
          <w:sz w:val="28"/>
          <w:szCs w:val="28"/>
        </w:rPr>
        <w:t>汽车科学技术的发展，加快汽车强国</w:t>
      </w:r>
      <w:r w:rsidRPr="00CA45DE">
        <w:rPr>
          <w:rFonts w:ascii="宋体" w:eastAsia="宋体" w:hAnsi="宋体" w:hint="eastAsia"/>
          <w:sz w:val="28"/>
          <w:szCs w:val="28"/>
        </w:rPr>
        <w:t>、强省</w:t>
      </w:r>
      <w:r w:rsidRPr="00CA45DE">
        <w:rPr>
          <w:rFonts w:ascii="宋体" w:eastAsia="宋体" w:hAnsi="宋体"/>
          <w:sz w:val="28"/>
          <w:szCs w:val="28"/>
        </w:rPr>
        <w:t>建设，根据《国家科学技术奖励条例》、《关于进一步鼓励和规范社会力量设立科学技术奖的指导意见》和《山东汽车工程学会章程》的有关规定，经</w:t>
      </w:r>
      <w:r w:rsidRPr="00CA45DE">
        <w:rPr>
          <w:rFonts w:ascii="宋体" w:eastAsia="宋体" w:hAnsi="宋体" w:hint="eastAsia"/>
          <w:sz w:val="28"/>
          <w:szCs w:val="28"/>
        </w:rPr>
        <w:t>山东省</w:t>
      </w:r>
      <w:r w:rsidRPr="00CA45DE">
        <w:rPr>
          <w:rFonts w:ascii="宋体" w:eastAsia="宋体" w:hAnsi="宋体"/>
          <w:sz w:val="28"/>
          <w:szCs w:val="28"/>
        </w:rPr>
        <w:t>科技奖励主管部门</w:t>
      </w:r>
      <w:r w:rsidRPr="00CA45DE">
        <w:rPr>
          <w:rFonts w:ascii="宋体" w:eastAsia="宋体" w:hAnsi="宋体" w:hint="eastAsia"/>
          <w:sz w:val="28"/>
          <w:szCs w:val="28"/>
        </w:rPr>
        <w:t>备案（登记）</w:t>
      </w:r>
      <w:r w:rsidRPr="00CA45DE">
        <w:rPr>
          <w:rFonts w:ascii="宋体" w:eastAsia="宋体" w:hAnsi="宋体"/>
          <w:sz w:val="28"/>
          <w:szCs w:val="28"/>
        </w:rPr>
        <w:t>，由山东汽车工程学会设立山东汽车工程学会科学技术奖</w:t>
      </w:r>
      <w:r w:rsidRPr="00CA45DE">
        <w:rPr>
          <w:rFonts w:ascii="宋体" w:eastAsia="宋体" w:hAnsi="宋体" w:hint="eastAsia"/>
          <w:sz w:val="28"/>
          <w:szCs w:val="28"/>
        </w:rPr>
        <w:t>（以下简称为本奖）</w:t>
      </w:r>
      <w:r w:rsidRPr="00CA45DE">
        <w:rPr>
          <w:rFonts w:ascii="宋体" w:eastAsia="宋体" w:hAnsi="宋体"/>
          <w:sz w:val="28"/>
          <w:szCs w:val="28"/>
        </w:rPr>
        <w:t>。</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sz w:val="28"/>
          <w:szCs w:val="28"/>
        </w:rPr>
        <w:t>为了做好山东汽车工程学会科学技术奖的提名、评审和授奖工作，特制定本办法。</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第二条</w:t>
      </w:r>
      <w:r w:rsidRPr="00CA45DE">
        <w:rPr>
          <w:rFonts w:ascii="宋体" w:eastAsia="宋体" w:hAnsi="宋体" w:hint="eastAsia"/>
          <w:b/>
          <w:bCs/>
          <w:sz w:val="28"/>
          <w:szCs w:val="28"/>
        </w:rPr>
        <w:t xml:space="preserve"> </w:t>
      </w:r>
      <w:r w:rsidRPr="00CA45DE">
        <w:rPr>
          <w:rFonts w:ascii="宋体" w:eastAsia="宋体" w:hAnsi="宋体" w:hint="eastAsia"/>
          <w:sz w:val="28"/>
          <w:szCs w:val="28"/>
        </w:rPr>
        <w:t xml:space="preserve"> </w:t>
      </w:r>
      <w:r w:rsidRPr="00CA45DE">
        <w:rPr>
          <w:rFonts w:ascii="宋体" w:eastAsia="宋体" w:hAnsi="宋体"/>
          <w:sz w:val="28"/>
          <w:szCs w:val="28"/>
        </w:rPr>
        <w:t>山东汽车工程学会科学技术奖面向</w:t>
      </w:r>
      <w:r w:rsidRPr="00CA45DE">
        <w:rPr>
          <w:rFonts w:ascii="宋体" w:eastAsia="宋体" w:hAnsi="宋体" w:hint="eastAsia"/>
          <w:sz w:val="28"/>
          <w:szCs w:val="28"/>
        </w:rPr>
        <w:t>山东省</w:t>
      </w:r>
      <w:r w:rsidRPr="00CA45DE">
        <w:rPr>
          <w:rFonts w:ascii="宋体" w:eastAsia="宋体" w:hAnsi="宋体"/>
          <w:sz w:val="28"/>
          <w:szCs w:val="28"/>
        </w:rPr>
        <w:t>，与国家</w:t>
      </w:r>
      <w:r w:rsidRPr="00CA45DE">
        <w:rPr>
          <w:rFonts w:ascii="宋体" w:eastAsia="宋体" w:hAnsi="宋体" w:hint="eastAsia"/>
          <w:sz w:val="28"/>
          <w:szCs w:val="28"/>
        </w:rPr>
        <w:t>和山东省</w:t>
      </w:r>
      <w:r w:rsidRPr="00CA45DE">
        <w:rPr>
          <w:rFonts w:ascii="宋体" w:eastAsia="宋体" w:hAnsi="宋体"/>
          <w:sz w:val="28"/>
          <w:szCs w:val="28"/>
        </w:rPr>
        <w:t>重大战略需要、中长期科技和产业发展规划紧密结合。科学技术奖励工作坚持中国共产党领导，实施</w:t>
      </w:r>
      <w:r w:rsidRPr="00CA45DE">
        <w:rPr>
          <w:rFonts w:ascii="宋体" w:eastAsia="宋体" w:hAnsi="宋体" w:hint="eastAsia"/>
          <w:sz w:val="28"/>
          <w:szCs w:val="28"/>
        </w:rPr>
        <w:t>新时代</w:t>
      </w:r>
      <w:r w:rsidRPr="00CA45DE">
        <w:rPr>
          <w:rFonts w:ascii="宋体" w:eastAsia="宋体" w:hAnsi="宋体"/>
          <w:sz w:val="28"/>
          <w:szCs w:val="28"/>
        </w:rPr>
        <w:t>创新驱动发展战略，贯彻尊重劳动、尊重知识、尊重人才、尊重创造的方针，培育和践行社会主义核心价值观。</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第三条</w:t>
      </w:r>
      <w:r w:rsidRPr="00CA45DE">
        <w:rPr>
          <w:rFonts w:ascii="宋体" w:eastAsia="宋体" w:hAnsi="宋体" w:hint="eastAsia"/>
          <w:b/>
          <w:bCs/>
          <w:sz w:val="28"/>
          <w:szCs w:val="28"/>
        </w:rPr>
        <w:t xml:space="preserve"> </w:t>
      </w:r>
      <w:r w:rsidRPr="00CA45DE">
        <w:rPr>
          <w:rFonts w:ascii="宋体" w:eastAsia="宋体" w:hAnsi="宋体" w:hint="eastAsia"/>
          <w:sz w:val="28"/>
          <w:szCs w:val="28"/>
        </w:rPr>
        <w:t xml:space="preserve"> </w:t>
      </w:r>
      <w:r w:rsidRPr="00CA45DE">
        <w:rPr>
          <w:rFonts w:ascii="宋体" w:eastAsia="宋体" w:hAnsi="宋体"/>
          <w:sz w:val="28"/>
          <w:szCs w:val="28"/>
        </w:rPr>
        <w:t>山东汽车工程学会科学技术奖属于依法</w:t>
      </w:r>
      <w:r w:rsidRPr="00CA45DE">
        <w:rPr>
          <w:rFonts w:ascii="宋体" w:eastAsia="宋体" w:hAnsi="宋体" w:hint="eastAsia"/>
          <w:sz w:val="28"/>
          <w:szCs w:val="28"/>
        </w:rPr>
        <w:t>备案</w:t>
      </w:r>
      <w:r w:rsidRPr="00CA45DE">
        <w:rPr>
          <w:rFonts w:ascii="宋体" w:eastAsia="宋体" w:hAnsi="宋体"/>
          <w:sz w:val="28"/>
          <w:szCs w:val="28"/>
        </w:rPr>
        <w:t>设立的社会力量设奖奖项，</w:t>
      </w:r>
      <w:r w:rsidRPr="00CA45DE">
        <w:rPr>
          <w:rFonts w:ascii="宋体" w:eastAsia="宋体" w:hAnsi="宋体" w:hint="eastAsia"/>
          <w:sz w:val="28"/>
          <w:szCs w:val="28"/>
        </w:rPr>
        <w:t>其</w:t>
      </w:r>
      <w:r w:rsidRPr="00CA45DE">
        <w:rPr>
          <w:rFonts w:ascii="宋体" w:eastAsia="宋体" w:hAnsi="宋体"/>
          <w:sz w:val="28"/>
          <w:szCs w:val="28"/>
        </w:rPr>
        <w:t>提名、评审和授奖实行公开、公平、公正的原则，不受任何组织或者个人干涉。</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第四条</w:t>
      </w:r>
      <w:r w:rsidRPr="00CA45DE">
        <w:rPr>
          <w:rFonts w:ascii="宋体" w:eastAsia="宋体" w:hAnsi="宋体" w:hint="eastAsia"/>
          <w:b/>
          <w:bCs/>
          <w:sz w:val="28"/>
          <w:szCs w:val="28"/>
        </w:rPr>
        <w:t xml:space="preserve"> </w:t>
      </w:r>
      <w:r w:rsidRPr="00CA45DE">
        <w:rPr>
          <w:rFonts w:ascii="宋体" w:eastAsia="宋体" w:hAnsi="宋体" w:hint="eastAsia"/>
          <w:sz w:val="28"/>
          <w:szCs w:val="28"/>
        </w:rPr>
        <w:t xml:space="preserve"> </w:t>
      </w:r>
      <w:r w:rsidRPr="00CA45DE">
        <w:rPr>
          <w:rFonts w:ascii="宋体" w:eastAsia="宋体" w:hAnsi="宋体"/>
          <w:sz w:val="28"/>
          <w:szCs w:val="28"/>
        </w:rPr>
        <w:t>山东汽车工程学会科学技术奖每年评审一次。</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lastRenderedPageBreak/>
        <w:t>第五条</w:t>
      </w:r>
      <w:r w:rsidRPr="00CA45DE">
        <w:rPr>
          <w:rFonts w:ascii="宋体" w:eastAsia="宋体" w:hAnsi="宋体" w:hint="eastAsia"/>
          <w:sz w:val="28"/>
          <w:szCs w:val="28"/>
        </w:rPr>
        <w:t xml:space="preserve"> </w:t>
      </w:r>
      <w:r w:rsidRPr="00CA45DE">
        <w:rPr>
          <w:rFonts w:ascii="宋体" w:eastAsia="宋体" w:hAnsi="宋体"/>
          <w:sz w:val="28"/>
          <w:szCs w:val="28"/>
        </w:rPr>
        <w:t xml:space="preserve"> 山东汽车工程学会科学技术奖励工作委员会（以下简称奖励委员会）负责审议和批准</w:t>
      </w:r>
      <w:r w:rsidRPr="00CA45DE">
        <w:rPr>
          <w:rFonts w:ascii="宋体" w:eastAsia="宋体" w:hAnsi="宋体" w:hint="eastAsia"/>
          <w:sz w:val="28"/>
          <w:szCs w:val="28"/>
        </w:rPr>
        <w:t>《</w:t>
      </w:r>
      <w:r w:rsidRPr="00CA45DE">
        <w:rPr>
          <w:rFonts w:ascii="宋体" w:eastAsia="宋体" w:hAnsi="宋体"/>
          <w:sz w:val="28"/>
          <w:szCs w:val="28"/>
        </w:rPr>
        <w:t>山东汽车工程学会科学技术奖励办法</w:t>
      </w:r>
      <w:r w:rsidRPr="00CA45DE">
        <w:rPr>
          <w:rFonts w:ascii="宋体" w:eastAsia="宋体" w:hAnsi="宋体" w:hint="eastAsia"/>
          <w:sz w:val="28"/>
          <w:szCs w:val="28"/>
        </w:rPr>
        <w:t>》，备案《</w:t>
      </w:r>
      <w:r w:rsidRPr="00CA45DE">
        <w:rPr>
          <w:rFonts w:ascii="宋体" w:eastAsia="宋体" w:hAnsi="宋体"/>
          <w:sz w:val="28"/>
          <w:szCs w:val="28"/>
        </w:rPr>
        <w:t>山东汽车工程学会科学技术奖励办法</w:t>
      </w:r>
      <w:r w:rsidRPr="00CA45DE">
        <w:rPr>
          <w:rFonts w:ascii="宋体" w:eastAsia="宋体" w:hAnsi="宋体" w:hint="eastAsia"/>
          <w:sz w:val="28"/>
          <w:szCs w:val="28"/>
        </w:rPr>
        <w:t>实施细则》</w:t>
      </w:r>
      <w:r w:rsidRPr="00CA45DE">
        <w:rPr>
          <w:rFonts w:ascii="宋体" w:eastAsia="宋体" w:hAnsi="宋体"/>
          <w:sz w:val="28"/>
          <w:szCs w:val="28"/>
        </w:rPr>
        <w:t>、作出奖励决定和重大事项决策。奖励委员会负责聘请相关领域具有较高学术水平和良好科学道德的专家，组成山东汽车工程学会科学技术奖评审专家委员会（以下简称评审委员会），负责</w:t>
      </w:r>
      <w:r w:rsidRPr="00CA45DE">
        <w:rPr>
          <w:rFonts w:ascii="宋体" w:eastAsia="宋体" w:hAnsi="宋体" w:hint="eastAsia"/>
          <w:sz w:val="28"/>
          <w:szCs w:val="28"/>
        </w:rPr>
        <w:t>本奖的</w:t>
      </w:r>
      <w:r w:rsidRPr="00CA45DE">
        <w:rPr>
          <w:rFonts w:ascii="宋体" w:eastAsia="宋体" w:hAnsi="宋体"/>
          <w:sz w:val="28"/>
          <w:szCs w:val="28"/>
        </w:rPr>
        <w:t>评审工作。奖励委员会下设山东汽车工程学会科学技术奖励工作委员会办公室（以下简称奖励办公室），设在山东汽车工程学会，</w:t>
      </w:r>
      <w:r w:rsidRPr="00CA45DE">
        <w:rPr>
          <w:rFonts w:ascii="宋体" w:eastAsia="宋体" w:hAnsi="宋体" w:hint="eastAsia"/>
          <w:sz w:val="28"/>
          <w:szCs w:val="28"/>
        </w:rPr>
        <w:t>与学会秘书处合署办公，</w:t>
      </w:r>
      <w:r w:rsidRPr="00CA45DE">
        <w:rPr>
          <w:rFonts w:ascii="宋体" w:eastAsia="宋体" w:hAnsi="宋体"/>
          <w:sz w:val="28"/>
          <w:szCs w:val="28"/>
        </w:rPr>
        <w:t>负责</w:t>
      </w:r>
      <w:r w:rsidRPr="00CA45DE">
        <w:rPr>
          <w:rFonts w:ascii="宋体" w:eastAsia="宋体" w:hAnsi="宋体" w:hint="eastAsia"/>
          <w:sz w:val="28"/>
          <w:szCs w:val="28"/>
        </w:rPr>
        <w:t>本办法及其实施细则的</w:t>
      </w:r>
      <w:r w:rsidRPr="00CA45DE">
        <w:rPr>
          <w:rFonts w:ascii="宋体" w:eastAsia="宋体" w:hAnsi="宋体"/>
          <w:sz w:val="28"/>
          <w:szCs w:val="28"/>
        </w:rPr>
        <w:t>制定、</w:t>
      </w:r>
      <w:r w:rsidRPr="00CA45DE">
        <w:rPr>
          <w:rFonts w:ascii="宋体" w:eastAsia="宋体" w:hAnsi="宋体" w:hint="eastAsia"/>
          <w:sz w:val="28"/>
          <w:szCs w:val="28"/>
        </w:rPr>
        <w:t>科技奖励</w:t>
      </w:r>
      <w:r w:rsidRPr="00CA45DE">
        <w:rPr>
          <w:rFonts w:ascii="宋体" w:eastAsia="宋体" w:hAnsi="宋体"/>
          <w:sz w:val="28"/>
          <w:szCs w:val="28"/>
        </w:rPr>
        <w:t>评审组织和其他日常工作。</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第六条</w:t>
      </w:r>
      <w:r w:rsidRPr="00CA45DE">
        <w:rPr>
          <w:rFonts w:ascii="宋体" w:eastAsia="宋体" w:hAnsi="宋体" w:hint="eastAsia"/>
          <w:sz w:val="28"/>
          <w:szCs w:val="28"/>
        </w:rPr>
        <w:t xml:space="preserve"> </w:t>
      </w:r>
      <w:r w:rsidRPr="00CA45DE">
        <w:rPr>
          <w:rFonts w:ascii="宋体" w:eastAsia="宋体" w:hAnsi="宋体"/>
          <w:sz w:val="28"/>
          <w:szCs w:val="28"/>
        </w:rPr>
        <w:t xml:space="preserve"> 山东汽车工程学会科学技术奖励工作接受</w:t>
      </w:r>
      <w:r w:rsidRPr="00CA45DE">
        <w:rPr>
          <w:rFonts w:ascii="宋体" w:eastAsia="宋体" w:hAnsi="宋体" w:hint="eastAsia"/>
          <w:sz w:val="28"/>
          <w:szCs w:val="28"/>
        </w:rPr>
        <w:t>山东省</w:t>
      </w:r>
      <w:r w:rsidRPr="00CA45DE">
        <w:rPr>
          <w:rFonts w:ascii="宋体" w:eastAsia="宋体" w:hAnsi="宋体"/>
          <w:sz w:val="28"/>
          <w:szCs w:val="28"/>
        </w:rPr>
        <w:t>科学技术</w:t>
      </w:r>
      <w:r w:rsidRPr="00CA45DE">
        <w:rPr>
          <w:rFonts w:ascii="宋体" w:eastAsia="宋体" w:hAnsi="宋体" w:hint="eastAsia"/>
          <w:sz w:val="28"/>
          <w:szCs w:val="28"/>
        </w:rPr>
        <w:t>厅</w:t>
      </w:r>
      <w:r w:rsidRPr="00CA45DE">
        <w:rPr>
          <w:rFonts w:ascii="宋体" w:eastAsia="宋体" w:hAnsi="宋体"/>
          <w:sz w:val="28"/>
          <w:szCs w:val="28"/>
        </w:rPr>
        <w:t>等上级部门的指导和监督。</w:t>
      </w:r>
    </w:p>
    <w:p w:rsidR="0029082B" w:rsidRPr="00CA45DE" w:rsidRDefault="0029082B" w:rsidP="00C7161B">
      <w:pPr>
        <w:adjustRightInd w:val="0"/>
        <w:snapToGrid w:val="0"/>
        <w:spacing w:beforeLines="100" w:afterLines="100" w:line="360" w:lineRule="auto"/>
        <w:jc w:val="center"/>
        <w:rPr>
          <w:rFonts w:ascii="黑体" w:eastAsia="黑体" w:hAnsi="黑体"/>
          <w:sz w:val="32"/>
          <w:szCs w:val="32"/>
        </w:rPr>
      </w:pPr>
      <w:r w:rsidRPr="00CA45DE">
        <w:rPr>
          <w:rFonts w:ascii="黑体" w:eastAsia="黑体" w:hAnsi="黑体"/>
          <w:sz w:val="32"/>
          <w:szCs w:val="32"/>
        </w:rPr>
        <w:t>第二章</w:t>
      </w:r>
      <w:r w:rsidRPr="00CA45DE">
        <w:rPr>
          <w:rFonts w:ascii="黑体" w:eastAsia="黑体" w:hAnsi="黑体" w:hint="eastAsia"/>
          <w:sz w:val="32"/>
          <w:szCs w:val="32"/>
        </w:rPr>
        <w:t xml:space="preserve"> </w:t>
      </w:r>
      <w:r w:rsidRPr="00CA45DE">
        <w:rPr>
          <w:rFonts w:ascii="黑体" w:eastAsia="黑体" w:hAnsi="黑体"/>
          <w:sz w:val="32"/>
          <w:szCs w:val="32"/>
        </w:rPr>
        <w:t xml:space="preserve"> 奖励设置和授予条件</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第七条</w:t>
      </w:r>
      <w:r w:rsidRPr="00CA45DE">
        <w:rPr>
          <w:rFonts w:ascii="宋体" w:eastAsia="宋体" w:hAnsi="宋体" w:hint="eastAsia"/>
          <w:b/>
          <w:bCs/>
          <w:sz w:val="28"/>
          <w:szCs w:val="28"/>
        </w:rPr>
        <w:t xml:space="preserve"> </w:t>
      </w:r>
      <w:r w:rsidRPr="00CA45DE">
        <w:rPr>
          <w:rFonts w:ascii="宋体" w:eastAsia="宋体" w:hAnsi="宋体" w:hint="eastAsia"/>
          <w:sz w:val="28"/>
          <w:szCs w:val="28"/>
        </w:rPr>
        <w:t xml:space="preserve"> </w:t>
      </w:r>
      <w:r w:rsidRPr="00CA45DE">
        <w:rPr>
          <w:rFonts w:ascii="宋体" w:eastAsia="宋体" w:hAnsi="宋体"/>
          <w:sz w:val="28"/>
          <w:szCs w:val="28"/>
        </w:rPr>
        <w:t>山东汽车工程学会科学技术奖设：</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sz w:val="28"/>
          <w:szCs w:val="28"/>
        </w:rPr>
        <w:t>（一）优秀科技成果奖</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sz w:val="28"/>
          <w:szCs w:val="28"/>
        </w:rPr>
        <w:t>1、山东汽车工程学会技术发明奖；</w:t>
      </w:r>
    </w:p>
    <w:p w:rsidR="0029082B" w:rsidRPr="00CA45DE" w:rsidRDefault="0029082B" w:rsidP="00EE4D3C">
      <w:pPr>
        <w:adjustRightInd w:val="0"/>
        <w:snapToGrid w:val="0"/>
        <w:spacing w:line="360" w:lineRule="auto"/>
        <w:ind w:firstLineChars="200" w:firstLine="560"/>
        <w:rPr>
          <w:rFonts w:ascii="宋体" w:eastAsia="宋体" w:hAnsi="宋体"/>
          <w:sz w:val="28"/>
          <w:szCs w:val="28"/>
        </w:rPr>
      </w:pPr>
      <w:r w:rsidRPr="00CA45DE">
        <w:rPr>
          <w:rFonts w:ascii="宋体" w:eastAsia="宋体" w:hAnsi="宋体"/>
          <w:sz w:val="28"/>
          <w:szCs w:val="28"/>
        </w:rPr>
        <w:t>2、山东汽车工程学会科学技术进步奖。</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sz w:val="28"/>
          <w:szCs w:val="28"/>
        </w:rPr>
        <w:t>（二）</w:t>
      </w:r>
      <w:r w:rsidRPr="00CA45DE">
        <w:rPr>
          <w:rFonts w:ascii="宋体" w:eastAsia="宋体" w:hAnsi="宋体" w:hint="eastAsia"/>
          <w:sz w:val="28"/>
          <w:szCs w:val="28"/>
        </w:rPr>
        <w:t>优秀</w:t>
      </w:r>
      <w:r w:rsidRPr="00CA45DE">
        <w:rPr>
          <w:rFonts w:ascii="宋体" w:eastAsia="宋体" w:hAnsi="宋体"/>
          <w:sz w:val="28"/>
          <w:szCs w:val="28"/>
        </w:rPr>
        <w:t>人才奖</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sz w:val="28"/>
          <w:szCs w:val="28"/>
        </w:rPr>
        <w:t>1、山东汽车工程学会优秀科技人才奖；</w:t>
      </w:r>
    </w:p>
    <w:p w:rsidR="0029082B" w:rsidRPr="00CA45DE" w:rsidRDefault="0029082B" w:rsidP="00EE4D3C">
      <w:pPr>
        <w:adjustRightInd w:val="0"/>
        <w:snapToGrid w:val="0"/>
        <w:spacing w:line="360" w:lineRule="auto"/>
        <w:ind w:firstLineChars="200" w:firstLine="560"/>
        <w:rPr>
          <w:rFonts w:ascii="宋体" w:eastAsia="宋体" w:hAnsi="宋体"/>
          <w:sz w:val="28"/>
          <w:szCs w:val="28"/>
        </w:rPr>
      </w:pPr>
      <w:r w:rsidRPr="00CA45DE">
        <w:rPr>
          <w:rFonts w:ascii="宋体" w:eastAsia="宋体" w:hAnsi="宋体"/>
          <w:sz w:val="28"/>
          <w:szCs w:val="28"/>
        </w:rPr>
        <w:t>2、山东汽车工程学会优秀青年科技人才奖；</w:t>
      </w:r>
    </w:p>
    <w:p w:rsidR="0029082B" w:rsidRPr="00CA45DE" w:rsidRDefault="0029082B" w:rsidP="00EE4D3C">
      <w:pPr>
        <w:adjustRightInd w:val="0"/>
        <w:snapToGrid w:val="0"/>
        <w:spacing w:line="360" w:lineRule="auto"/>
        <w:ind w:firstLineChars="200" w:firstLine="560"/>
        <w:rPr>
          <w:rFonts w:ascii="宋体" w:eastAsia="宋体" w:hAnsi="宋体"/>
          <w:sz w:val="28"/>
          <w:szCs w:val="28"/>
        </w:rPr>
      </w:pPr>
      <w:r w:rsidRPr="00CA45DE">
        <w:rPr>
          <w:rFonts w:ascii="宋体" w:eastAsia="宋体" w:hAnsi="宋体"/>
          <w:sz w:val="28"/>
          <w:szCs w:val="28"/>
        </w:rPr>
        <w:t>3、山东汽车工程学会优秀</w:t>
      </w:r>
      <w:r w:rsidRPr="00CA45DE">
        <w:rPr>
          <w:rFonts w:ascii="宋体" w:eastAsia="宋体" w:hAnsi="宋体" w:hint="eastAsia"/>
          <w:sz w:val="28"/>
          <w:szCs w:val="28"/>
        </w:rPr>
        <w:t>教师</w:t>
      </w:r>
      <w:r w:rsidRPr="00CA45DE">
        <w:rPr>
          <w:rFonts w:ascii="宋体" w:eastAsia="宋体" w:hAnsi="宋体"/>
          <w:sz w:val="28"/>
          <w:szCs w:val="28"/>
        </w:rPr>
        <w:t>奖；</w:t>
      </w:r>
    </w:p>
    <w:p w:rsidR="0029082B" w:rsidRPr="00CA45DE" w:rsidRDefault="0029082B" w:rsidP="00EE4D3C">
      <w:pPr>
        <w:adjustRightInd w:val="0"/>
        <w:snapToGrid w:val="0"/>
        <w:spacing w:line="360" w:lineRule="auto"/>
        <w:ind w:firstLineChars="200" w:firstLine="560"/>
        <w:rPr>
          <w:rFonts w:ascii="宋体" w:eastAsia="宋体" w:hAnsi="宋体"/>
          <w:sz w:val="28"/>
          <w:szCs w:val="28"/>
        </w:rPr>
      </w:pPr>
      <w:r w:rsidRPr="00CA45DE">
        <w:rPr>
          <w:rFonts w:ascii="宋体" w:eastAsia="宋体" w:hAnsi="宋体"/>
          <w:sz w:val="28"/>
          <w:szCs w:val="28"/>
        </w:rPr>
        <w:t>4、山东汽车工程学会优秀技能人才奖。</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sz w:val="28"/>
          <w:szCs w:val="28"/>
        </w:rPr>
        <w:t>（三）</w:t>
      </w:r>
      <w:r w:rsidRPr="00CA45DE">
        <w:rPr>
          <w:rFonts w:ascii="宋体" w:eastAsia="宋体" w:hAnsi="宋体" w:hint="eastAsia"/>
          <w:sz w:val="28"/>
          <w:szCs w:val="28"/>
        </w:rPr>
        <w:t>优秀</w:t>
      </w:r>
      <w:r w:rsidRPr="00CA45DE">
        <w:rPr>
          <w:rFonts w:ascii="宋体" w:eastAsia="宋体" w:hAnsi="宋体"/>
          <w:sz w:val="28"/>
          <w:szCs w:val="28"/>
        </w:rPr>
        <w:t>团队奖</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sz w:val="28"/>
          <w:szCs w:val="28"/>
        </w:rPr>
        <w:lastRenderedPageBreak/>
        <w:t>1、山东汽车工程学会</w:t>
      </w:r>
      <w:r w:rsidRPr="00CA45DE">
        <w:rPr>
          <w:rFonts w:ascii="宋体" w:eastAsia="宋体" w:hAnsi="宋体" w:hint="eastAsia"/>
          <w:sz w:val="28"/>
          <w:szCs w:val="28"/>
        </w:rPr>
        <w:t>优秀科技</w:t>
      </w:r>
      <w:r w:rsidRPr="00CA45DE">
        <w:rPr>
          <w:rFonts w:ascii="宋体" w:eastAsia="宋体" w:hAnsi="宋体"/>
          <w:sz w:val="28"/>
          <w:szCs w:val="28"/>
        </w:rPr>
        <w:t>创新团队奖。</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第八条</w:t>
      </w:r>
      <w:r w:rsidRPr="00CA45DE">
        <w:rPr>
          <w:rFonts w:ascii="宋体" w:eastAsia="宋体" w:hAnsi="宋体" w:hint="eastAsia"/>
          <w:b/>
          <w:bCs/>
          <w:sz w:val="28"/>
          <w:szCs w:val="28"/>
        </w:rPr>
        <w:t xml:space="preserve"> </w:t>
      </w:r>
      <w:r w:rsidRPr="00CA45DE">
        <w:rPr>
          <w:rFonts w:ascii="宋体" w:eastAsia="宋体" w:hAnsi="宋体" w:hint="eastAsia"/>
          <w:sz w:val="28"/>
          <w:szCs w:val="28"/>
        </w:rPr>
        <w:t xml:space="preserve"> </w:t>
      </w:r>
      <w:r w:rsidRPr="00CA45DE">
        <w:rPr>
          <w:rFonts w:ascii="宋体" w:eastAsia="宋体" w:hAnsi="宋体"/>
          <w:sz w:val="28"/>
          <w:szCs w:val="28"/>
        </w:rPr>
        <w:t>山东汽车工程学会技术发明奖授予运用科学技术知识</w:t>
      </w:r>
      <w:r w:rsidRPr="00CA45DE">
        <w:rPr>
          <w:rFonts w:ascii="宋体" w:eastAsia="宋体" w:hAnsi="宋体" w:hint="eastAsia"/>
          <w:sz w:val="28"/>
          <w:szCs w:val="28"/>
        </w:rPr>
        <w:t>研究开发</w:t>
      </w:r>
      <w:r w:rsidRPr="00CA45DE">
        <w:rPr>
          <w:rFonts w:ascii="宋体" w:eastAsia="宋体" w:hAnsi="宋体"/>
          <w:sz w:val="28"/>
          <w:szCs w:val="28"/>
        </w:rPr>
        <w:t>出产品、工艺、材料、器件及其系统等重大技术发明的组织</w:t>
      </w:r>
      <w:r w:rsidRPr="00CA45DE">
        <w:rPr>
          <w:rFonts w:ascii="宋体" w:eastAsia="宋体" w:hAnsi="宋体" w:hint="eastAsia"/>
          <w:sz w:val="28"/>
          <w:szCs w:val="28"/>
        </w:rPr>
        <w:t>或</w:t>
      </w:r>
      <w:r w:rsidRPr="00CA45DE">
        <w:rPr>
          <w:rFonts w:ascii="宋体" w:eastAsia="宋体" w:hAnsi="宋体"/>
          <w:sz w:val="28"/>
          <w:szCs w:val="28"/>
        </w:rPr>
        <w:t>个人。</w:t>
      </w:r>
      <w:r w:rsidRPr="00CA45DE">
        <w:rPr>
          <w:rFonts w:ascii="宋体" w:eastAsia="宋体" w:hAnsi="宋体" w:hint="eastAsia"/>
          <w:sz w:val="28"/>
          <w:szCs w:val="28"/>
        </w:rPr>
        <w:t>被提名的科学技术成果</w:t>
      </w:r>
      <w:r w:rsidRPr="00CA45DE">
        <w:rPr>
          <w:rFonts w:ascii="宋体" w:eastAsia="宋体" w:hAnsi="宋体"/>
          <w:sz w:val="28"/>
          <w:szCs w:val="28"/>
        </w:rPr>
        <w:t>应为山东汽车工程学会</w:t>
      </w:r>
      <w:r w:rsidRPr="00CA45DE">
        <w:rPr>
          <w:rFonts w:ascii="宋体" w:eastAsia="宋体" w:hAnsi="宋体" w:hint="eastAsia"/>
          <w:sz w:val="28"/>
          <w:szCs w:val="28"/>
        </w:rPr>
        <w:t>团体</w:t>
      </w:r>
      <w:r w:rsidRPr="00CA45DE">
        <w:rPr>
          <w:rFonts w:ascii="宋体" w:eastAsia="宋体" w:hAnsi="宋体"/>
          <w:sz w:val="28"/>
          <w:szCs w:val="28"/>
        </w:rPr>
        <w:t>会员</w:t>
      </w:r>
      <w:r w:rsidRPr="00CA45DE">
        <w:rPr>
          <w:rFonts w:ascii="宋体" w:eastAsia="宋体" w:hAnsi="宋体" w:hint="eastAsia"/>
          <w:sz w:val="28"/>
          <w:szCs w:val="28"/>
        </w:rPr>
        <w:t>单位作为第一单位实施完成的项目</w:t>
      </w:r>
      <w:r w:rsidRPr="00CA45DE">
        <w:rPr>
          <w:rFonts w:ascii="宋体" w:eastAsia="宋体" w:hAnsi="宋体"/>
          <w:sz w:val="28"/>
          <w:szCs w:val="28"/>
        </w:rPr>
        <w:t>。</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hint="eastAsia"/>
          <w:sz w:val="28"/>
          <w:szCs w:val="28"/>
        </w:rPr>
        <w:t>其中</w:t>
      </w:r>
      <w:r w:rsidRPr="00CA45DE">
        <w:rPr>
          <w:rFonts w:ascii="宋体" w:eastAsia="宋体" w:hAnsi="宋体"/>
          <w:sz w:val="28"/>
          <w:szCs w:val="28"/>
        </w:rPr>
        <w:t>所称重大技术发明，应当具备下列条件：</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sz w:val="28"/>
          <w:szCs w:val="28"/>
        </w:rPr>
        <w:t>（一）前人尚未发明或者尚未公开；</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sz w:val="28"/>
          <w:szCs w:val="28"/>
        </w:rPr>
        <w:t>（二）具有先进性、创造性、实用性；</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sz w:val="28"/>
          <w:szCs w:val="28"/>
        </w:rPr>
        <w:t>（三）经实施，创造显著经济效益、社会效益、生态环境效益或者对维护国家安全做出显著贡献，且具有良好的应用前景。</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第九条</w:t>
      </w:r>
      <w:r w:rsidRPr="00CA45DE">
        <w:rPr>
          <w:rFonts w:ascii="宋体" w:eastAsia="宋体" w:hAnsi="宋体" w:hint="eastAsia"/>
          <w:sz w:val="28"/>
          <w:szCs w:val="28"/>
        </w:rPr>
        <w:t xml:space="preserve"> </w:t>
      </w:r>
      <w:r w:rsidRPr="00CA45DE">
        <w:rPr>
          <w:rFonts w:ascii="宋体" w:eastAsia="宋体" w:hAnsi="宋体"/>
          <w:sz w:val="28"/>
          <w:szCs w:val="28"/>
        </w:rPr>
        <w:t xml:space="preserve"> 山东汽车工程学会科学技术进步奖授予在完成和应用推广创新性科学技术成果，对推动</w:t>
      </w:r>
      <w:r w:rsidRPr="00CA45DE">
        <w:rPr>
          <w:rFonts w:ascii="宋体" w:eastAsia="宋体" w:hAnsi="宋体" w:hint="eastAsia"/>
          <w:sz w:val="28"/>
          <w:szCs w:val="28"/>
        </w:rPr>
        <w:t>国家或山东省</w:t>
      </w:r>
      <w:r w:rsidRPr="00CA45DE">
        <w:rPr>
          <w:rFonts w:ascii="宋体" w:eastAsia="宋体" w:hAnsi="宋体"/>
          <w:sz w:val="28"/>
          <w:szCs w:val="28"/>
        </w:rPr>
        <w:t>汽车产业科技进步和经济社会发展做出突出贡献的</w:t>
      </w:r>
      <w:r w:rsidRPr="00CA45DE">
        <w:rPr>
          <w:rFonts w:ascii="宋体" w:eastAsia="宋体" w:hAnsi="宋体" w:hint="eastAsia"/>
          <w:sz w:val="28"/>
          <w:szCs w:val="28"/>
        </w:rPr>
        <w:t>组织或</w:t>
      </w:r>
      <w:r w:rsidRPr="00CA45DE">
        <w:rPr>
          <w:rFonts w:ascii="宋体" w:eastAsia="宋体" w:hAnsi="宋体"/>
          <w:sz w:val="28"/>
          <w:szCs w:val="28"/>
        </w:rPr>
        <w:t>个人。</w:t>
      </w:r>
      <w:r w:rsidRPr="00CA45DE">
        <w:rPr>
          <w:rFonts w:ascii="宋体" w:eastAsia="宋体" w:hAnsi="宋体" w:hint="eastAsia"/>
          <w:sz w:val="28"/>
          <w:szCs w:val="28"/>
        </w:rPr>
        <w:t>被提名的科学技术成果</w:t>
      </w:r>
      <w:r w:rsidRPr="00CA45DE">
        <w:rPr>
          <w:rFonts w:ascii="宋体" w:eastAsia="宋体" w:hAnsi="宋体"/>
          <w:sz w:val="28"/>
          <w:szCs w:val="28"/>
        </w:rPr>
        <w:t>应为山东汽车工程学会</w:t>
      </w:r>
      <w:r w:rsidRPr="00CA45DE">
        <w:rPr>
          <w:rFonts w:ascii="宋体" w:eastAsia="宋体" w:hAnsi="宋体" w:hint="eastAsia"/>
          <w:sz w:val="28"/>
          <w:szCs w:val="28"/>
        </w:rPr>
        <w:t>团体</w:t>
      </w:r>
      <w:r w:rsidRPr="00CA45DE">
        <w:rPr>
          <w:rFonts w:ascii="宋体" w:eastAsia="宋体" w:hAnsi="宋体"/>
          <w:sz w:val="28"/>
          <w:szCs w:val="28"/>
        </w:rPr>
        <w:t>会员</w:t>
      </w:r>
      <w:r w:rsidRPr="00CA45DE">
        <w:rPr>
          <w:rFonts w:ascii="宋体" w:eastAsia="宋体" w:hAnsi="宋体" w:hint="eastAsia"/>
          <w:sz w:val="28"/>
          <w:szCs w:val="28"/>
        </w:rPr>
        <w:t>单位作为第一单位实施完成的项目</w:t>
      </w:r>
      <w:r w:rsidRPr="00CA45DE">
        <w:rPr>
          <w:rFonts w:ascii="宋体" w:eastAsia="宋体" w:hAnsi="宋体"/>
          <w:sz w:val="28"/>
          <w:szCs w:val="28"/>
        </w:rPr>
        <w:t>。</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hint="eastAsia"/>
          <w:sz w:val="28"/>
          <w:szCs w:val="28"/>
        </w:rPr>
        <w:t>其中</w:t>
      </w:r>
      <w:r w:rsidRPr="00CA45DE">
        <w:rPr>
          <w:rFonts w:ascii="宋体" w:eastAsia="宋体" w:hAnsi="宋体"/>
          <w:sz w:val="28"/>
          <w:szCs w:val="28"/>
        </w:rPr>
        <w:t>所称创新性科学技术成果，应当具备下列条件：</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sz w:val="28"/>
          <w:szCs w:val="28"/>
        </w:rPr>
        <w:t>（一）技术创新性突出，技术经济指标先进；</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sz w:val="28"/>
          <w:szCs w:val="28"/>
        </w:rPr>
        <w:t>（二）经应用推广，创造显著经济效益、社会效益、生态环境效益或者对维护国家安全做出显著贡献；</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sz w:val="28"/>
          <w:szCs w:val="28"/>
        </w:rPr>
        <w:t>（三）在推动</w:t>
      </w:r>
      <w:r w:rsidRPr="00CA45DE">
        <w:rPr>
          <w:rFonts w:ascii="宋体" w:eastAsia="宋体" w:hAnsi="宋体" w:hint="eastAsia"/>
          <w:sz w:val="28"/>
          <w:szCs w:val="28"/>
        </w:rPr>
        <w:t>国家和山东省</w:t>
      </w:r>
      <w:r w:rsidRPr="00CA45DE">
        <w:rPr>
          <w:rFonts w:ascii="宋体" w:eastAsia="宋体" w:hAnsi="宋体"/>
          <w:sz w:val="28"/>
          <w:szCs w:val="28"/>
        </w:rPr>
        <w:t>汽车产业科学技术进步等方面有重大贡献。</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第十条</w:t>
      </w:r>
      <w:r w:rsidRPr="00CA45DE">
        <w:rPr>
          <w:rFonts w:ascii="宋体" w:eastAsia="宋体" w:hAnsi="宋体" w:hint="eastAsia"/>
          <w:sz w:val="28"/>
          <w:szCs w:val="28"/>
        </w:rPr>
        <w:t xml:space="preserve"> </w:t>
      </w:r>
      <w:r w:rsidRPr="00CA45DE">
        <w:rPr>
          <w:rFonts w:ascii="宋体" w:eastAsia="宋体" w:hAnsi="宋体"/>
          <w:sz w:val="28"/>
          <w:szCs w:val="28"/>
        </w:rPr>
        <w:t xml:space="preserve"> 山东汽车工程学会科学技术奖</w:t>
      </w:r>
      <w:r w:rsidRPr="00CA45DE">
        <w:rPr>
          <w:rFonts w:ascii="宋体" w:eastAsia="宋体" w:hAnsi="宋体" w:hint="eastAsia"/>
          <w:sz w:val="28"/>
          <w:szCs w:val="28"/>
        </w:rPr>
        <w:t>优秀</w:t>
      </w:r>
      <w:r w:rsidRPr="00CA45DE">
        <w:rPr>
          <w:rFonts w:ascii="宋体" w:eastAsia="宋体" w:hAnsi="宋体"/>
          <w:sz w:val="28"/>
          <w:szCs w:val="28"/>
        </w:rPr>
        <w:t>人才奖授予在重大技术发明、完成和应用推广创新性科学技术成果、人才培养、科技决策和管理、</w:t>
      </w:r>
      <w:bookmarkStart w:id="0" w:name="_Hlk120881566"/>
      <w:r w:rsidRPr="00CA45DE">
        <w:rPr>
          <w:rFonts w:ascii="宋体" w:eastAsia="宋体" w:hAnsi="宋体" w:hint="eastAsia"/>
          <w:sz w:val="28"/>
          <w:szCs w:val="28"/>
        </w:rPr>
        <w:t>教书育人、</w:t>
      </w:r>
      <w:bookmarkEnd w:id="0"/>
      <w:r w:rsidRPr="00CA45DE">
        <w:rPr>
          <w:rFonts w:ascii="宋体" w:eastAsia="宋体" w:hAnsi="宋体"/>
          <w:sz w:val="28"/>
          <w:szCs w:val="28"/>
        </w:rPr>
        <w:t>独特专业技能等方面对</w:t>
      </w:r>
      <w:r w:rsidRPr="00CA45DE">
        <w:rPr>
          <w:rFonts w:ascii="宋体" w:eastAsia="宋体" w:hAnsi="宋体" w:hint="eastAsia"/>
          <w:sz w:val="28"/>
          <w:szCs w:val="28"/>
        </w:rPr>
        <w:t>国家和山东省</w:t>
      </w:r>
      <w:r w:rsidRPr="00CA45DE">
        <w:rPr>
          <w:rFonts w:ascii="宋体" w:eastAsia="宋体" w:hAnsi="宋体"/>
          <w:sz w:val="28"/>
          <w:szCs w:val="28"/>
        </w:rPr>
        <w:t>汽车产业科技进步起到重</w:t>
      </w:r>
      <w:r w:rsidRPr="00CA45DE">
        <w:rPr>
          <w:rFonts w:ascii="宋体" w:eastAsia="宋体" w:hAnsi="宋体"/>
          <w:sz w:val="28"/>
          <w:szCs w:val="28"/>
        </w:rPr>
        <w:lastRenderedPageBreak/>
        <w:t>要推动作用，取得巨大的经济效益或社会效益的（青年）科技工作者</w:t>
      </w:r>
      <w:r w:rsidRPr="00CA45DE">
        <w:rPr>
          <w:rFonts w:ascii="宋体" w:eastAsia="宋体" w:hAnsi="宋体" w:hint="eastAsia"/>
          <w:sz w:val="28"/>
          <w:szCs w:val="28"/>
        </w:rPr>
        <w:t>和专业教师、技能人才</w:t>
      </w:r>
      <w:r w:rsidRPr="00CA45DE">
        <w:rPr>
          <w:rFonts w:ascii="宋体" w:eastAsia="宋体" w:hAnsi="宋体"/>
          <w:sz w:val="28"/>
          <w:szCs w:val="28"/>
        </w:rPr>
        <w:t>。</w:t>
      </w:r>
      <w:r w:rsidRPr="00CA45DE">
        <w:rPr>
          <w:rFonts w:ascii="宋体" w:eastAsia="宋体" w:hAnsi="宋体" w:hint="eastAsia"/>
          <w:sz w:val="28"/>
          <w:szCs w:val="28"/>
        </w:rPr>
        <w:t>被提名</w:t>
      </w:r>
      <w:r w:rsidRPr="00CA45DE">
        <w:rPr>
          <w:rFonts w:ascii="宋体" w:eastAsia="宋体" w:hAnsi="宋体"/>
          <w:sz w:val="28"/>
          <w:szCs w:val="28"/>
        </w:rPr>
        <w:t>人应为山东汽车工程学会个人会员。</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第十一条</w:t>
      </w:r>
      <w:r w:rsidRPr="00CA45DE">
        <w:rPr>
          <w:rFonts w:ascii="宋体" w:eastAsia="宋体" w:hAnsi="宋体" w:hint="eastAsia"/>
          <w:b/>
          <w:bCs/>
          <w:sz w:val="28"/>
          <w:szCs w:val="28"/>
        </w:rPr>
        <w:t xml:space="preserve"> </w:t>
      </w:r>
      <w:r w:rsidRPr="00CA45DE">
        <w:rPr>
          <w:rFonts w:ascii="宋体" w:eastAsia="宋体" w:hAnsi="宋体" w:hint="eastAsia"/>
          <w:sz w:val="28"/>
          <w:szCs w:val="28"/>
        </w:rPr>
        <w:t xml:space="preserve"> </w:t>
      </w:r>
      <w:r w:rsidRPr="00CA45DE">
        <w:rPr>
          <w:rFonts w:ascii="宋体" w:eastAsia="宋体" w:hAnsi="宋体"/>
          <w:sz w:val="28"/>
          <w:szCs w:val="28"/>
        </w:rPr>
        <w:t>山东汽车工程学会</w:t>
      </w:r>
      <w:r w:rsidRPr="00CA45DE">
        <w:rPr>
          <w:rFonts w:ascii="宋体" w:eastAsia="宋体" w:hAnsi="宋体" w:hint="eastAsia"/>
          <w:sz w:val="28"/>
          <w:szCs w:val="28"/>
        </w:rPr>
        <w:t>优秀团队</w:t>
      </w:r>
      <w:r w:rsidRPr="00CA45DE">
        <w:rPr>
          <w:rFonts w:ascii="宋体" w:eastAsia="宋体" w:hAnsi="宋体"/>
          <w:sz w:val="28"/>
          <w:szCs w:val="28"/>
        </w:rPr>
        <w:t>奖授予长期坚持在科研和生产一线，取得汽车</w:t>
      </w:r>
      <w:r w:rsidRPr="00CA45DE">
        <w:rPr>
          <w:rFonts w:ascii="宋体" w:eastAsia="宋体" w:hAnsi="宋体" w:hint="eastAsia"/>
          <w:sz w:val="28"/>
          <w:szCs w:val="28"/>
        </w:rPr>
        <w:t>整车及</w:t>
      </w:r>
      <w:r w:rsidRPr="00CA45DE">
        <w:rPr>
          <w:rFonts w:ascii="宋体" w:eastAsia="宋体" w:hAnsi="宋体"/>
          <w:sz w:val="28"/>
          <w:szCs w:val="28"/>
        </w:rPr>
        <w:t>关键核心零部件重大技术创新，经科技成果转化后，面向</w:t>
      </w:r>
      <w:r w:rsidRPr="00CA45DE">
        <w:rPr>
          <w:rFonts w:ascii="宋体" w:eastAsia="宋体" w:hAnsi="宋体" w:hint="eastAsia"/>
          <w:sz w:val="28"/>
          <w:szCs w:val="28"/>
        </w:rPr>
        <w:t>国内外市场或汽车产业链</w:t>
      </w:r>
      <w:r w:rsidRPr="00CA45DE">
        <w:rPr>
          <w:rFonts w:ascii="宋体" w:eastAsia="宋体" w:hAnsi="宋体"/>
          <w:sz w:val="28"/>
          <w:szCs w:val="28"/>
        </w:rPr>
        <w:t>提供产品配套服务并创造显著经济效益和社会效益的团队。</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hint="eastAsia"/>
          <w:sz w:val="28"/>
          <w:szCs w:val="28"/>
        </w:rPr>
        <w:t>优秀团队</w:t>
      </w:r>
      <w:r w:rsidRPr="00CA45DE">
        <w:rPr>
          <w:rFonts w:ascii="宋体" w:eastAsia="宋体" w:hAnsi="宋体"/>
          <w:sz w:val="28"/>
          <w:szCs w:val="28"/>
        </w:rPr>
        <w:t>主要支撑单位应为独立法人单位</w:t>
      </w:r>
      <w:r w:rsidRPr="00CA45DE">
        <w:rPr>
          <w:rFonts w:ascii="宋体" w:eastAsia="宋体" w:hAnsi="宋体" w:hint="eastAsia"/>
          <w:sz w:val="28"/>
          <w:szCs w:val="28"/>
        </w:rPr>
        <w:t>，且为山东汽车工程学会团体会员单位</w:t>
      </w:r>
      <w:r w:rsidRPr="00CA45DE">
        <w:rPr>
          <w:rFonts w:ascii="宋体" w:eastAsia="宋体" w:hAnsi="宋体"/>
          <w:sz w:val="28"/>
          <w:szCs w:val="28"/>
        </w:rPr>
        <w:t>。</w:t>
      </w:r>
      <w:r w:rsidRPr="00CA45DE">
        <w:rPr>
          <w:rFonts w:ascii="宋体" w:eastAsia="宋体" w:hAnsi="宋体" w:hint="eastAsia"/>
          <w:sz w:val="28"/>
          <w:szCs w:val="28"/>
        </w:rPr>
        <w:t>团队成员中山东汽车工程学会个人会员不少于2</w:t>
      </w:r>
      <w:r w:rsidRPr="00CA45DE">
        <w:rPr>
          <w:rFonts w:ascii="宋体" w:eastAsia="宋体" w:hAnsi="宋体"/>
          <w:sz w:val="28"/>
          <w:szCs w:val="28"/>
        </w:rPr>
        <w:t>5%</w:t>
      </w:r>
      <w:r w:rsidRPr="00CA45DE">
        <w:rPr>
          <w:rFonts w:ascii="宋体" w:eastAsia="宋体" w:hAnsi="宋体" w:hint="eastAsia"/>
          <w:sz w:val="28"/>
          <w:szCs w:val="28"/>
        </w:rPr>
        <w:t>。</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第十二条</w:t>
      </w:r>
      <w:r w:rsidRPr="00CA45DE">
        <w:rPr>
          <w:rFonts w:ascii="宋体" w:eastAsia="宋体" w:hAnsi="宋体" w:hint="eastAsia"/>
          <w:sz w:val="28"/>
          <w:szCs w:val="28"/>
        </w:rPr>
        <w:t xml:space="preserve"> </w:t>
      </w:r>
      <w:r w:rsidRPr="00CA45DE">
        <w:rPr>
          <w:rFonts w:ascii="宋体" w:eastAsia="宋体" w:hAnsi="宋体"/>
          <w:sz w:val="28"/>
          <w:szCs w:val="28"/>
        </w:rPr>
        <w:t xml:space="preserve"> 山东汽车工程学会技术发明奖设立一等、二等2个奖励等级；山东汽车工程学会科学技术进步奖设立特等、一等、二等、三等4个奖励等级。对于做出特别重大技术发明</w:t>
      </w:r>
      <w:r w:rsidRPr="00CA45DE">
        <w:rPr>
          <w:rFonts w:ascii="宋体" w:eastAsia="宋体" w:hAnsi="宋体" w:hint="eastAsia"/>
          <w:sz w:val="28"/>
          <w:szCs w:val="28"/>
        </w:rPr>
        <w:t>的项目</w:t>
      </w:r>
      <w:r w:rsidRPr="00CA45DE">
        <w:rPr>
          <w:rFonts w:ascii="宋体" w:eastAsia="宋体" w:hAnsi="宋体"/>
          <w:sz w:val="28"/>
          <w:szCs w:val="28"/>
        </w:rPr>
        <w:t>可以授予特等奖。山东汽车工程学会</w:t>
      </w:r>
      <w:r w:rsidRPr="00CA45DE">
        <w:rPr>
          <w:rFonts w:ascii="宋体" w:eastAsia="宋体" w:hAnsi="宋体" w:hint="eastAsia"/>
          <w:sz w:val="28"/>
          <w:szCs w:val="28"/>
        </w:rPr>
        <w:t>优秀</w:t>
      </w:r>
      <w:r w:rsidRPr="00CA45DE">
        <w:rPr>
          <w:rFonts w:ascii="宋体" w:eastAsia="宋体" w:hAnsi="宋体"/>
          <w:sz w:val="28"/>
          <w:szCs w:val="28"/>
        </w:rPr>
        <w:t>人才奖和</w:t>
      </w:r>
      <w:r w:rsidRPr="00CA45DE">
        <w:rPr>
          <w:rFonts w:ascii="宋体" w:eastAsia="宋体" w:hAnsi="宋体" w:hint="eastAsia"/>
          <w:sz w:val="28"/>
          <w:szCs w:val="28"/>
        </w:rPr>
        <w:t>优秀</w:t>
      </w:r>
      <w:r w:rsidRPr="00CA45DE">
        <w:rPr>
          <w:rFonts w:ascii="宋体" w:eastAsia="宋体" w:hAnsi="宋体"/>
          <w:sz w:val="28"/>
          <w:szCs w:val="28"/>
        </w:rPr>
        <w:t>团队奖，不设奖励等级。</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第十三条</w:t>
      </w:r>
      <w:r w:rsidRPr="00CA45DE">
        <w:rPr>
          <w:rFonts w:ascii="宋体" w:eastAsia="宋体" w:hAnsi="宋体" w:hint="eastAsia"/>
          <w:sz w:val="28"/>
          <w:szCs w:val="28"/>
        </w:rPr>
        <w:t xml:space="preserve"> </w:t>
      </w:r>
      <w:r w:rsidRPr="00CA45DE">
        <w:rPr>
          <w:rFonts w:ascii="宋体" w:eastAsia="宋体" w:hAnsi="宋体"/>
          <w:sz w:val="28"/>
          <w:szCs w:val="28"/>
        </w:rPr>
        <w:t xml:space="preserve"> 山东汽车工程学会科学技术奖每年授奖总数不超过当年提名项目总数的40%，</w:t>
      </w:r>
      <w:r w:rsidRPr="00CA45DE">
        <w:rPr>
          <w:rFonts w:ascii="宋体" w:eastAsia="宋体" w:hAnsi="宋体" w:hint="eastAsia"/>
          <w:sz w:val="28"/>
          <w:szCs w:val="28"/>
        </w:rPr>
        <w:t>且最多不超过3</w:t>
      </w:r>
      <w:r w:rsidRPr="00CA45DE">
        <w:rPr>
          <w:rFonts w:ascii="宋体" w:eastAsia="宋体" w:hAnsi="宋体"/>
          <w:sz w:val="28"/>
          <w:szCs w:val="28"/>
        </w:rPr>
        <w:t>5</w:t>
      </w:r>
      <w:r w:rsidRPr="00CA45DE">
        <w:rPr>
          <w:rFonts w:ascii="宋体" w:eastAsia="宋体" w:hAnsi="宋体" w:hint="eastAsia"/>
          <w:sz w:val="28"/>
          <w:szCs w:val="28"/>
        </w:rPr>
        <w:t>项，</w:t>
      </w:r>
      <w:r w:rsidRPr="00CA45DE">
        <w:rPr>
          <w:rFonts w:ascii="宋体" w:eastAsia="宋体" w:hAnsi="宋体"/>
          <w:sz w:val="28"/>
          <w:szCs w:val="28"/>
        </w:rPr>
        <w:t>其中</w:t>
      </w:r>
      <w:r w:rsidRPr="00CA45DE">
        <w:rPr>
          <w:rFonts w:ascii="宋体" w:eastAsia="宋体" w:hAnsi="宋体" w:hint="eastAsia"/>
          <w:sz w:val="28"/>
          <w:szCs w:val="28"/>
        </w:rPr>
        <w:t>技术发明奖不超过5项，科技进步奖不超过3</w:t>
      </w:r>
      <w:r w:rsidRPr="00CA45DE">
        <w:rPr>
          <w:rFonts w:ascii="宋体" w:eastAsia="宋体" w:hAnsi="宋体"/>
          <w:sz w:val="28"/>
          <w:szCs w:val="28"/>
        </w:rPr>
        <w:t>0</w:t>
      </w:r>
      <w:r w:rsidRPr="00CA45DE">
        <w:rPr>
          <w:rFonts w:ascii="宋体" w:eastAsia="宋体" w:hAnsi="宋体" w:hint="eastAsia"/>
          <w:sz w:val="28"/>
          <w:szCs w:val="28"/>
        </w:rPr>
        <w:t>项，个人奖不超过</w:t>
      </w:r>
      <w:r w:rsidRPr="00CA45DE">
        <w:rPr>
          <w:rFonts w:ascii="宋体" w:eastAsia="宋体" w:hAnsi="宋体"/>
          <w:sz w:val="28"/>
          <w:szCs w:val="28"/>
        </w:rPr>
        <w:t>8</w:t>
      </w:r>
      <w:r w:rsidRPr="00CA45DE">
        <w:rPr>
          <w:rFonts w:ascii="宋体" w:eastAsia="宋体" w:hAnsi="宋体" w:hint="eastAsia"/>
          <w:sz w:val="28"/>
          <w:szCs w:val="28"/>
        </w:rPr>
        <w:t>名，团队奖不超过2个</w:t>
      </w:r>
      <w:r w:rsidRPr="00CA45DE">
        <w:rPr>
          <w:rFonts w:ascii="宋体" w:eastAsia="宋体" w:hAnsi="宋体"/>
          <w:sz w:val="28"/>
          <w:szCs w:val="28"/>
        </w:rPr>
        <w:t>。</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第十四条</w:t>
      </w:r>
      <w:r w:rsidRPr="00CA45DE">
        <w:rPr>
          <w:rFonts w:ascii="宋体" w:eastAsia="宋体" w:hAnsi="宋体" w:hint="eastAsia"/>
          <w:b/>
          <w:bCs/>
          <w:sz w:val="28"/>
          <w:szCs w:val="28"/>
        </w:rPr>
        <w:t xml:space="preserve"> </w:t>
      </w:r>
      <w:r w:rsidRPr="00CA45DE">
        <w:rPr>
          <w:rFonts w:ascii="宋体" w:eastAsia="宋体" w:hAnsi="宋体" w:hint="eastAsia"/>
          <w:sz w:val="28"/>
          <w:szCs w:val="28"/>
        </w:rPr>
        <w:t xml:space="preserve"> </w:t>
      </w:r>
      <w:r w:rsidRPr="00CA45DE">
        <w:rPr>
          <w:rFonts w:ascii="宋体" w:eastAsia="宋体" w:hAnsi="宋体"/>
          <w:sz w:val="28"/>
          <w:szCs w:val="28"/>
        </w:rPr>
        <w:t>山东汽车工程学会科学技术奖不受理涉密项目。</w:t>
      </w:r>
    </w:p>
    <w:p w:rsidR="0029082B" w:rsidRPr="00CA45DE" w:rsidRDefault="0029082B" w:rsidP="00C7161B">
      <w:pPr>
        <w:adjustRightInd w:val="0"/>
        <w:snapToGrid w:val="0"/>
        <w:spacing w:beforeLines="100" w:afterLines="100" w:line="360" w:lineRule="auto"/>
        <w:jc w:val="center"/>
        <w:rPr>
          <w:rFonts w:ascii="黑体" w:eastAsia="黑体" w:hAnsi="黑体"/>
          <w:sz w:val="32"/>
          <w:szCs w:val="32"/>
        </w:rPr>
      </w:pPr>
      <w:r w:rsidRPr="00CA45DE">
        <w:rPr>
          <w:rFonts w:ascii="黑体" w:eastAsia="黑体" w:hAnsi="黑体"/>
          <w:sz w:val="32"/>
          <w:szCs w:val="32"/>
        </w:rPr>
        <w:t>第三章</w:t>
      </w:r>
      <w:r w:rsidRPr="00CA45DE">
        <w:rPr>
          <w:rFonts w:ascii="黑体" w:eastAsia="黑体" w:hAnsi="黑体" w:hint="eastAsia"/>
          <w:sz w:val="32"/>
          <w:szCs w:val="32"/>
        </w:rPr>
        <w:t xml:space="preserve">  </w:t>
      </w:r>
      <w:r w:rsidRPr="00CA45DE">
        <w:rPr>
          <w:rFonts w:ascii="黑体" w:eastAsia="黑体" w:hAnsi="黑体"/>
          <w:sz w:val="32"/>
          <w:szCs w:val="32"/>
        </w:rPr>
        <w:t>奖励提名、评审与授予</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第十五条</w:t>
      </w:r>
      <w:r w:rsidRPr="00CA45DE">
        <w:rPr>
          <w:rFonts w:ascii="宋体" w:eastAsia="宋体" w:hAnsi="宋体" w:hint="eastAsia"/>
          <w:sz w:val="28"/>
          <w:szCs w:val="28"/>
        </w:rPr>
        <w:t xml:space="preserve"> </w:t>
      </w:r>
      <w:r w:rsidRPr="00CA45DE">
        <w:rPr>
          <w:rFonts w:ascii="宋体" w:eastAsia="宋体" w:hAnsi="宋体"/>
          <w:sz w:val="28"/>
          <w:szCs w:val="28"/>
        </w:rPr>
        <w:t xml:space="preserve"> 山东汽车工程学会科学技术奖实行提名制度，不受理自荐。提名机构或个人应严格按照</w:t>
      </w:r>
      <w:r w:rsidRPr="00CA45DE">
        <w:rPr>
          <w:rFonts w:ascii="宋体" w:eastAsia="宋体" w:hAnsi="宋体" w:hint="eastAsia"/>
          <w:sz w:val="28"/>
          <w:szCs w:val="28"/>
        </w:rPr>
        <w:t>本</w:t>
      </w:r>
      <w:r w:rsidRPr="00CA45DE">
        <w:rPr>
          <w:rFonts w:ascii="宋体" w:eastAsia="宋体" w:hAnsi="宋体"/>
          <w:sz w:val="28"/>
          <w:szCs w:val="28"/>
        </w:rPr>
        <w:t>办法提名，提名书及附件材料应当完整，并对提名材料的真实性和准确性负责，按照规定承担相应责任。公务员、参照《中华人民共和国公务员法》管理的人员、行政领导原则上不作为被提名项目</w:t>
      </w:r>
      <w:r w:rsidRPr="00CA45DE">
        <w:rPr>
          <w:rFonts w:ascii="宋体" w:eastAsia="宋体" w:hAnsi="宋体" w:hint="eastAsia"/>
          <w:sz w:val="28"/>
          <w:szCs w:val="28"/>
        </w:rPr>
        <w:t>的</w:t>
      </w:r>
      <w:r w:rsidRPr="00CA45DE">
        <w:rPr>
          <w:rFonts w:ascii="宋体" w:eastAsia="宋体" w:hAnsi="宋体"/>
          <w:sz w:val="28"/>
          <w:szCs w:val="28"/>
        </w:rPr>
        <w:t>主要完成人以及被提名人才奖</w:t>
      </w:r>
      <w:r w:rsidRPr="00CA45DE">
        <w:rPr>
          <w:rFonts w:ascii="宋体" w:eastAsia="宋体" w:hAnsi="宋体" w:hint="eastAsia"/>
          <w:sz w:val="28"/>
          <w:szCs w:val="28"/>
        </w:rPr>
        <w:t>的</w:t>
      </w:r>
      <w:r w:rsidR="00775B8A" w:rsidRPr="00CA45DE">
        <w:rPr>
          <w:rFonts w:ascii="宋体" w:eastAsia="宋体" w:hAnsi="宋体"/>
          <w:sz w:val="28"/>
          <w:szCs w:val="28"/>
        </w:rPr>
        <w:t>被提名人</w:t>
      </w:r>
      <w:r w:rsidRPr="00CA45DE">
        <w:rPr>
          <w:rFonts w:ascii="宋体" w:eastAsia="宋体" w:hAnsi="宋体"/>
          <w:sz w:val="28"/>
          <w:szCs w:val="28"/>
        </w:rPr>
        <w:t>，同时担任项目领军技术专家的除外。</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lastRenderedPageBreak/>
        <w:t>第十六条</w:t>
      </w:r>
      <w:r w:rsidRPr="00CA45DE">
        <w:rPr>
          <w:rFonts w:ascii="宋体" w:eastAsia="宋体" w:hAnsi="宋体" w:hint="eastAsia"/>
          <w:sz w:val="28"/>
          <w:szCs w:val="28"/>
        </w:rPr>
        <w:t xml:space="preserve"> </w:t>
      </w:r>
      <w:r w:rsidRPr="00CA45DE">
        <w:rPr>
          <w:rFonts w:ascii="宋体" w:eastAsia="宋体" w:hAnsi="宋体"/>
          <w:sz w:val="28"/>
          <w:szCs w:val="28"/>
        </w:rPr>
        <w:t xml:space="preserve"> 山东汽车工程学会科学技术奖优秀科技成果奖和</w:t>
      </w:r>
      <w:r w:rsidRPr="00CA45DE">
        <w:rPr>
          <w:rFonts w:ascii="宋体" w:eastAsia="宋体" w:hAnsi="宋体" w:hint="eastAsia"/>
          <w:sz w:val="28"/>
          <w:szCs w:val="28"/>
        </w:rPr>
        <w:t>优秀</w:t>
      </w:r>
      <w:r w:rsidRPr="00CA45DE">
        <w:rPr>
          <w:rFonts w:ascii="宋体" w:eastAsia="宋体" w:hAnsi="宋体"/>
          <w:sz w:val="28"/>
          <w:szCs w:val="28"/>
        </w:rPr>
        <w:t>人才奖</w:t>
      </w:r>
      <w:r w:rsidRPr="00CA45DE">
        <w:rPr>
          <w:rFonts w:ascii="宋体" w:eastAsia="宋体" w:hAnsi="宋体" w:hint="eastAsia"/>
          <w:sz w:val="28"/>
          <w:szCs w:val="28"/>
        </w:rPr>
        <w:t>、优秀团体奖</w:t>
      </w:r>
      <w:r w:rsidRPr="00CA45DE">
        <w:rPr>
          <w:rFonts w:ascii="宋体" w:eastAsia="宋体" w:hAnsi="宋体"/>
          <w:sz w:val="28"/>
          <w:szCs w:val="28"/>
        </w:rPr>
        <w:t>可由下列机构或者个人提名：</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hint="eastAsia"/>
          <w:sz w:val="28"/>
          <w:szCs w:val="28"/>
        </w:rPr>
        <w:t>（一）优秀成果奖</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hint="eastAsia"/>
          <w:sz w:val="28"/>
          <w:szCs w:val="28"/>
        </w:rPr>
        <w:t>1、</w:t>
      </w:r>
      <w:r w:rsidRPr="00CA45DE">
        <w:rPr>
          <w:rFonts w:ascii="宋体" w:eastAsia="宋体" w:hAnsi="宋体"/>
          <w:sz w:val="28"/>
          <w:szCs w:val="28"/>
        </w:rPr>
        <w:t>山东汽车工程学会</w:t>
      </w:r>
      <w:r w:rsidRPr="00CA45DE">
        <w:rPr>
          <w:rFonts w:ascii="宋体" w:eastAsia="宋体" w:hAnsi="宋体" w:hint="eastAsia"/>
          <w:sz w:val="28"/>
          <w:szCs w:val="28"/>
        </w:rPr>
        <w:t>常务理事单位和</w:t>
      </w:r>
      <w:r w:rsidRPr="00CA45DE">
        <w:rPr>
          <w:rFonts w:ascii="宋体" w:eastAsia="宋体" w:hAnsi="宋体"/>
          <w:sz w:val="28"/>
          <w:szCs w:val="28"/>
        </w:rPr>
        <w:t>奖励委员会委员单位；</w:t>
      </w:r>
    </w:p>
    <w:p w:rsidR="0029082B" w:rsidRPr="00CA45DE" w:rsidRDefault="0029082B" w:rsidP="00EE4D3C">
      <w:pPr>
        <w:adjustRightInd w:val="0"/>
        <w:snapToGrid w:val="0"/>
        <w:spacing w:line="360" w:lineRule="auto"/>
        <w:ind w:firstLineChars="200" w:firstLine="560"/>
        <w:rPr>
          <w:rFonts w:ascii="宋体" w:eastAsia="宋体" w:hAnsi="宋体"/>
          <w:sz w:val="28"/>
          <w:szCs w:val="28"/>
        </w:rPr>
      </w:pPr>
      <w:r w:rsidRPr="00CA45DE">
        <w:rPr>
          <w:rFonts w:ascii="宋体" w:eastAsia="宋体" w:hAnsi="宋体" w:hint="eastAsia"/>
          <w:sz w:val="28"/>
          <w:szCs w:val="28"/>
        </w:rPr>
        <w:t>2、</w:t>
      </w:r>
      <w:r w:rsidRPr="00CA45DE">
        <w:rPr>
          <w:rFonts w:ascii="宋体" w:eastAsia="宋体" w:hAnsi="宋体"/>
          <w:sz w:val="28"/>
          <w:szCs w:val="28"/>
        </w:rPr>
        <w:t>山东汽车工程学会理事单位；</w:t>
      </w:r>
    </w:p>
    <w:p w:rsidR="0029082B" w:rsidRPr="00CA45DE" w:rsidRDefault="0029082B" w:rsidP="00EE4D3C">
      <w:pPr>
        <w:adjustRightInd w:val="0"/>
        <w:snapToGrid w:val="0"/>
        <w:spacing w:line="360" w:lineRule="auto"/>
        <w:ind w:firstLineChars="200" w:firstLine="560"/>
        <w:rPr>
          <w:rFonts w:ascii="宋体" w:eastAsia="宋体" w:hAnsi="宋体"/>
          <w:sz w:val="28"/>
          <w:szCs w:val="28"/>
        </w:rPr>
      </w:pPr>
      <w:r w:rsidRPr="00CA45DE">
        <w:rPr>
          <w:rFonts w:ascii="宋体" w:eastAsia="宋体" w:hAnsi="宋体" w:hint="eastAsia"/>
          <w:sz w:val="28"/>
          <w:szCs w:val="28"/>
        </w:rPr>
        <w:t>3、</w:t>
      </w:r>
      <w:r w:rsidRPr="00CA45DE">
        <w:rPr>
          <w:rFonts w:ascii="宋体" w:eastAsia="宋体" w:hAnsi="宋体"/>
          <w:sz w:val="28"/>
          <w:szCs w:val="28"/>
        </w:rPr>
        <w:t>山东汽车工程学会分支机构；</w:t>
      </w:r>
    </w:p>
    <w:p w:rsidR="0029082B" w:rsidRPr="00CA45DE" w:rsidRDefault="0029082B" w:rsidP="00EE4D3C">
      <w:pPr>
        <w:adjustRightInd w:val="0"/>
        <w:snapToGrid w:val="0"/>
        <w:spacing w:line="360" w:lineRule="auto"/>
        <w:ind w:firstLineChars="200" w:firstLine="560"/>
        <w:rPr>
          <w:rFonts w:ascii="宋体" w:eastAsia="宋体" w:hAnsi="宋体"/>
          <w:sz w:val="28"/>
          <w:szCs w:val="28"/>
        </w:rPr>
      </w:pPr>
      <w:r w:rsidRPr="00CA45DE">
        <w:rPr>
          <w:rFonts w:ascii="宋体" w:eastAsia="宋体" w:hAnsi="宋体" w:hint="eastAsia"/>
          <w:sz w:val="28"/>
          <w:szCs w:val="28"/>
        </w:rPr>
        <w:t>4、属于团体会员的市</w:t>
      </w:r>
      <w:r w:rsidRPr="00CA45DE">
        <w:rPr>
          <w:rFonts w:ascii="宋体" w:eastAsia="宋体" w:hAnsi="宋体"/>
          <w:sz w:val="28"/>
          <w:szCs w:val="28"/>
        </w:rPr>
        <w:t>级汽车工程学会；</w:t>
      </w:r>
    </w:p>
    <w:p w:rsidR="0029082B" w:rsidRPr="00CA45DE" w:rsidRDefault="0029082B" w:rsidP="00EE4D3C">
      <w:pPr>
        <w:adjustRightInd w:val="0"/>
        <w:snapToGrid w:val="0"/>
        <w:spacing w:line="360" w:lineRule="auto"/>
        <w:ind w:firstLineChars="200" w:firstLine="560"/>
        <w:rPr>
          <w:rFonts w:ascii="宋体" w:eastAsia="宋体" w:hAnsi="宋体"/>
          <w:sz w:val="28"/>
          <w:szCs w:val="28"/>
        </w:rPr>
      </w:pPr>
      <w:r w:rsidRPr="00CA45DE">
        <w:rPr>
          <w:rFonts w:ascii="宋体" w:eastAsia="宋体" w:hAnsi="宋体" w:hint="eastAsia"/>
          <w:sz w:val="28"/>
          <w:szCs w:val="28"/>
        </w:rPr>
        <w:t>5、</w:t>
      </w:r>
      <w:r w:rsidRPr="00CA45DE">
        <w:rPr>
          <w:rFonts w:ascii="宋体" w:eastAsia="宋体" w:hAnsi="宋体"/>
          <w:sz w:val="28"/>
          <w:szCs w:val="28"/>
        </w:rPr>
        <w:t>山东汽车工程学会</w:t>
      </w:r>
      <w:r w:rsidRPr="00CA45DE">
        <w:rPr>
          <w:rFonts w:ascii="宋体" w:eastAsia="宋体" w:hAnsi="宋体" w:hint="eastAsia"/>
          <w:sz w:val="28"/>
          <w:szCs w:val="28"/>
        </w:rPr>
        <w:t>团体会员单位</w:t>
      </w:r>
      <w:r w:rsidRPr="00CA45DE">
        <w:rPr>
          <w:rFonts w:ascii="宋体" w:eastAsia="宋体" w:hAnsi="宋体"/>
          <w:sz w:val="28"/>
          <w:szCs w:val="28"/>
        </w:rPr>
        <w:t>。</w:t>
      </w:r>
    </w:p>
    <w:p w:rsidR="0029082B" w:rsidRPr="00CA45DE" w:rsidRDefault="0029082B" w:rsidP="00EE4D3C">
      <w:pPr>
        <w:adjustRightInd w:val="0"/>
        <w:snapToGrid w:val="0"/>
        <w:spacing w:line="360" w:lineRule="auto"/>
        <w:ind w:firstLineChars="200" w:firstLine="560"/>
        <w:rPr>
          <w:rFonts w:ascii="宋体" w:eastAsia="宋体" w:hAnsi="宋体"/>
          <w:sz w:val="28"/>
          <w:szCs w:val="28"/>
        </w:rPr>
      </w:pPr>
      <w:r w:rsidRPr="00CA45DE">
        <w:rPr>
          <w:rFonts w:ascii="宋体" w:eastAsia="宋体" w:hAnsi="宋体" w:hint="eastAsia"/>
          <w:sz w:val="28"/>
          <w:szCs w:val="28"/>
        </w:rPr>
        <w:t>6、获得国家级（国务院）奖励的优秀科技人才</w:t>
      </w:r>
      <w:r w:rsidRPr="00CA45DE">
        <w:rPr>
          <w:rFonts w:ascii="宋体" w:eastAsia="宋体" w:hAnsi="宋体"/>
          <w:sz w:val="28"/>
          <w:szCs w:val="28"/>
        </w:rPr>
        <w:t>。</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sz w:val="28"/>
          <w:szCs w:val="28"/>
        </w:rPr>
        <w:t>（二）</w:t>
      </w:r>
      <w:r w:rsidRPr="00CA45DE">
        <w:rPr>
          <w:rFonts w:ascii="宋体" w:eastAsia="宋体" w:hAnsi="宋体" w:hint="eastAsia"/>
          <w:sz w:val="28"/>
          <w:szCs w:val="28"/>
        </w:rPr>
        <w:t>优秀人才奖</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hint="eastAsia"/>
          <w:sz w:val="28"/>
          <w:szCs w:val="28"/>
        </w:rPr>
        <w:t>1、</w:t>
      </w:r>
      <w:r w:rsidRPr="00CA45DE">
        <w:rPr>
          <w:rFonts w:ascii="宋体" w:eastAsia="宋体" w:hAnsi="宋体"/>
          <w:sz w:val="28"/>
          <w:szCs w:val="28"/>
        </w:rPr>
        <w:t>山东汽车工程学会</w:t>
      </w:r>
      <w:r w:rsidRPr="00CA45DE">
        <w:rPr>
          <w:rFonts w:ascii="宋体" w:eastAsia="宋体" w:hAnsi="宋体" w:hint="eastAsia"/>
          <w:sz w:val="28"/>
          <w:szCs w:val="28"/>
        </w:rPr>
        <w:t>常务理事单位和</w:t>
      </w:r>
      <w:r w:rsidRPr="00CA45DE">
        <w:rPr>
          <w:rFonts w:ascii="宋体" w:eastAsia="宋体" w:hAnsi="宋体"/>
          <w:sz w:val="28"/>
          <w:szCs w:val="28"/>
        </w:rPr>
        <w:t>奖励委员会委员单位；</w:t>
      </w:r>
    </w:p>
    <w:p w:rsidR="0029082B" w:rsidRPr="00CA45DE" w:rsidRDefault="0029082B" w:rsidP="00EE4D3C">
      <w:pPr>
        <w:adjustRightInd w:val="0"/>
        <w:snapToGrid w:val="0"/>
        <w:spacing w:line="360" w:lineRule="auto"/>
        <w:ind w:firstLineChars="200" w:firstLine="560"/>
        <w:rPr>
          <w:rFonts w:ascii="宋体" w:eastAsia="宋体" w:hAnsi="宋体"/>
          <w:sz w:val="28"/>
          <w:szCs w:val="28"/>
        </w:rPr>
      </w:pPr>
      <w:r w:rsidRPr="00CA45DE">
        <w:rPr>
          <w:rFonts w:ascii="宋体" w:eastAsia="宋体" w:hAnsi="宋体" w:hint="eastAsia"/>
          <w:sz w:val="28"/>
          <w:szCs w:val="28"/>
        </w:rPr>
        <w:t>2、</w:t>
      </w:r>
      <w:r w:rsidRPr="00CA45DE">
        <w:rPr>
          <w:rFonts w:ascii="宋体" w:eastAsia="宋体" w:hAnsi="宋体"/>
          <w:sz w:val="28"/>
          <w:szCs w:val="28"/>
        </w:rPr>
        <w:t>山东汽车工程学会理事单位；</w:t>
      </w:r>
    </w:p>
    <w:p w:rsidR="0029082B" w:rsidRPr="00CA45DE" w:rsidRDefault="0029082B" w:rsidP="00EE4D3C">
      <w:pPr>
        <w:adjustRightInd w:val="0"/>
        <w:snapToGrid w:val="0"/>
        <w:spacing w:line="360" w:lineRule="auto"/>
        <w:ind w:firstLineChars="200" w:firstLine="560"/>
        <w:rPr>
          <w:rFonts w:ascii="宋体" w:eastAsia="宋体" w:hAnsi="宋体"/>
          <w:sz w:val="28"/>
          <w:szCs w:val="28"/>
        </w:rPr>
      </w:pPr>
      <w:r w:rsidRPr="00CA45DE">
        <w:rPr>
          <w:rFonts w:ascii="宋体" w:eastAsia="宋体" w:hAnsi="宋体" w:hint="eastAsia"/>
          <w:sz w:val="28"/>
          <w:szCs w:val="28"/>
        </w:rPr>
        <w:t>3、</w:t>
      </w:r>
      <w:r w:rsidRPr="00CA45DE">
        <w:rPr>
          <w:rFonts w:ascii="宋体" w:eastAsia="宋体" w:hAnsi="宋体"/>
          <w:sz w:val="28"/>
          <w:szCs w:val="28"/>
        </w:rPr>
        <w:t>山东汽车工程学会分支机构；</w:t>
      </w:r>
    </w:p>
    <w:p w:rsidR="0029082B" w:rsidRPr="00CA45DE" w:rsidRDefault="0029082B" w:rsidP="00EE4D3C">
      <w:pPr>
        <w:adjustRightInd w:val="0"/>
        <w:snapToGrid w:val="0"/>
        <w:spacing w:line="360" w:lineRule="auto"/>
        <w:ind w:firstLineChars="200" w:firstLine="560"/>
        <w:rPr>
          <w:rFonts w:ascii="宋体" w:eastAsia="宋体" w:hAnsi="宋体"/>
          <w:sz w:val="28"/>
          <w:szCs w:val="28"/>
        </w:rPr>
      </w:pPr>
      <w:r w:rsidRPr="00CA45DE">
        <w:rPr>
          <w:rFonts w:ascii="宋体" w:eastAsia="宋体" w:hAnsi="宋体" w:hint="eastAsia"/>
          <w:sz w:val="28"/>
          <w:szCs w:val="28"/>
        </w:rPr>
        <w:t>4、属于团体会员的市</w:t>
      </w:r>
      <w:r w:rsidRPr="00CA45DE">
        <w:rPr>
          <w:rFonts w:ascii="宋体" w:eastAsia="宋体" w:hAnsi="宋体"/>
          <w:sz w:val="28"/>
          <w:szCs w:val="28"/>
        </w:rPr>
        <w:t>级汽车工程学会；</w:t>
      </w:r>
    </w:p>
    <w:p w:rsidR="0029082B" w:rsidRPr="00CA45DE" w:rsidRDefault="0029082B" w:rsidP="00EE4D3C">
      <w:pPr>
        <w:adjustRightInd w:val="0"/>
        <w:snapToGrid w:val="0"/>
        <w:spacing w:line="360" w:lineRule="auto"/>
        <w:ind w:firstLineChars="200" w:firstLine="560"/>
        <w:rPr>
          <w:rFonts w:ascii="宋体" w:eastAsia="宋体" w:hAnsi="宋体"/>
          <w:sz w:val="28"/>
          <w:szCs w:val="28"/>
        </w:rPr>
      </w:pPr>
      <w:r w:rsidRPr="00CA45DE">
        <w:rPr>
          <w:rFonts w:ascii="宋体" w:eastAsia="宋体" w:hAnsi="宋体" w:hint="eastAsia"/>
          <w:sz w:val="28"/>
          <w:szCs w:val="28"/>
        </w:rPr>
        <w:t>5、</w:t>
      </w:r>
      <w:r w:rsidRPr="00CA45DE">
        <w:rPr>
          <w:rFonts w:ascii="宋体" w:eastAsia="宋体" w:hAnsi="宋体"/>
          <w:sz w:val="28"/>
          <w:szCs w:val="28"/>
        </w:rPr>
        <w:t>山东汽车工程学会</w:t>
      </w:r>
      <w:r w:rsidRPr="00CA45DE">
        <w:rPr>
          <w:rFonts w:ascii="宋体" w:eastAsia="宋体" w:hAnsi="宋体" w:hint="eastAsia"/>
          <w:sz w:val="28"/>
          <w:szCs w:val="28"/>
        </w:rPr>
        <w:t>团体会员单位；</w:t>
      </w:r>
    </w:p>
    <w:p w:rsidR="0029082B" w:rsidRPr="00CA45DE" w:rsidRDefault="0029082B" w:rsidP="00EE4D3C">
      <w:pPr>
        <w:adjustRightInd w:val="0"/>
        <w:snapToGrid w:val="0"/>
        <w:spacing w:line="360" w:lineRule="auto"/>
        <w:ind w:firstLineChars="200" w:firstLine="560"/>
        <w:rPr>
          <w:rFonts w:ascii="宋体" w:eastAsia="宋体" w:hAnsi="宋体"/>
          <w:sz w:val="28"/>
          <w:szCs w:val="28"/>
        </w:rPr>
      </w:pPr>
      <w:r w:rsidRPr="00CA45DE">
        <w:rPr>
          <w:rFonts w:ascii="宋体" w:eastAsia="宋体" w:hAnsi="宋体" w:hint="eastAsia"/>
          <w:sz w:val="28"/>
          <w:szCs w:val="28"/>
        </w:rPr>
        <w:t>6、获得国家级（国务院）奖励的优秀科技人才</w:t>
      </w:r>
      <w:r w:rsidRPr="00CA45DE">
        <w:rPr>
          <w:rFonts w:ascii="宋体" w:eastAsia="宋体" w:hAnsi="宋体"/>
          <w:sz w:val="28"/>
          <w:szCs w:val="28"/>
        </w:rPr>
        <w:t>。</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hint="eastAsia"/>
          <w:sz w:val="28"/>
          <w:szCs w:val="28"/>
        </w:rPr>
        <w:t>（三）优秀团体奖</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hint="eastAsia"/>
          <w:sz w:val="28"/>
          <w:szCs w:val="28"/>
        </w:rPr>
        <w:t>1、山东</w:t>
      </w:r>
      <w:r w:rsidRPr="00CA45DE">
        <w:rPr>
          <w:rFonts w:ascii="宋体" w:eastAsia="宋体" w:hAnsi="宋体"/>
          <w:sz w:val="28"/>
          <w:szCs w:val="28"/>
        </w:rPr>
        <w:t>汽车工程学会</w:t>
      </w:r>
      <w:r w:rsidR="00BD51B4" w:rsidRPr="00CA45DE">
        <w:rPr>
          <w:rFonts w:ascii="宋体" w:eastAsia="宋体" w:hAnsi="宋体" w:hint="eastAsia"/>
          <w:sz w:val="28"/>
          <w:szCs w:val="28"/>
        </w:rPr>
        <w:t>（常务）</w:t>
      </w:r>
      <w:r w:rsidRPr="00CA45DE">
        <w:rPr>
          <w:rFonts w:ascii="宋体" w:eastAsia="宋体" w:hAnsi="宋体" w:hint="eastAsia"/>
          <w:sz w:val="28"/>
          <w:szCs w:val="28"/>
        </w:rPr>
        <w:t>理事</w:t>
      </w:r>
      <w:r w:rsidRPr="00CA45DE">
        <w:rPr>
          <w:rFonts w:ascii="宋体" w:eastAsia="宋体" w:hAnsi="宋体"/>
          <w:sz w:val="28"/>
          <w:szCs w:val="28"/>
        </w:rPr>
        <w:t>单位</w:t>
      </w:r>
      <w:r w:rsidRPr="00CA45DE">
        <w:rPr>
          <w:rFonts w:ascii="宋体" w:eastAsia="宋体" w:hAnsi="宋体" w:hint="eastAsia"/>
          <w:sz w:val="28"/>
          <w:szCs w:val="28"/>
        </w:rPr>
        <w:t>；</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hint="eastAsia"/>
          <w:sz w:val="28"/>
          <w:szCs w:val="28"/>
        </w:rPr>
        <w:t>2、团体会员单位中获得国家级（国务院）奖励的优秀科技人才、高等院校二级教授、企业集团法定代表人（董事长）等</w:t>
      </w:r>
      <w:r w:rsidRPr="00CA45DE">
        <w:rPr>
          <w:rFonts w:ascii="宋体" w:eastAsia="宋体" w:hAnsi="宋体"/>
          <w:sz w:val="28"/>
          <w:szCs w:val="28"/>
        </w:rPr>
        <w:t>。</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第十</w:t>
      </w:r>
      <w:r w:rsidRPr="00CA45DE">
        <w:rPr>
          <w:rFonts w:ascii="宋体" w:eastAsia="宋体" w:hAnsi="宋体" w:hint="eastAsia"/>
          <w:b/>
          <w:bCs/>
          <w:sz w:val="28"/>
          <w:szCs w:val="28"/>
        </w:rPr>
        <w:t>七</w:t>
      </w:r>
      <w:r w:rsidRPr="00CA45DE">
        <w:rPr>
          <w:rFonts w:ascii="宋体" w:eastAsia="宋体" w:hAnsi="宋体"/>
          <w:b/>
          <w:bCs/>
          <w:sz w:val="28"/>
          <w:szCs w:val="28"/>
        </w:rPr>
        <w:t>条</w:t>
      </w:r>
      <w:r w:rsidRPr="00CA45DE">
        <w:rPr>
          <w:rFonts w:ascii="宋体" w:eastAsia="宋体" w:hAnsi="宋体" w:hint="eastAsia"/>
          <w:sz w:val="28"/>
          <w:szCs w:val="28"/>
        </w:rPr>
        <w:t xml:space="preserve"> </w:t>
      </w:r>
      <w:r w:rsidRPr="00CA45DE">
        <w:rPr>
          <w:rFonts w:ascii="宋体" w:eastAsia="宋体" w:hAnsi="宋体"/>
          <w:sz w:val="28"/>
          <w:szCs w:val="28"/>
        </w:rPr>
        <w:t xml:space="preserve"> 在科学技术活动中有下列情形之一的相关个人、组织不得被提名或者授予山东汽车工程学会科学技术奖：</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sz w:val="28"/>
          <w:szCs w:val="28"/>
        </w:rPr>
        <w:t>（一）危害国家安全、损害社会公共利益、危害人体健康、违反伦理</w:t>
      </w:r>
      <w:r w:rsidRPr="00CA45DE">
        <w:rPr>
          <w:rFonts w:ascii="宋体" w:eastAsia="宋体" w:hAnsi="宋体"/>
          <w:sz w:val="28"/>
          <w:szCs w:val="28"/>
        </w:rPr>
        <w:lastRenderedPageBreak/>
        <w:t>道德</w:t>
      </w:r>
      <w:r w:rsidRPr="00CA45DE">
        <w:rPr>
          <w:rFonts w:ascii="宋体" w:eastAsia="宋体" w:hAnsi="宋体" w:hint="eastAsia"/>
          <w:sz w:val="28"/>
          <w:szCs w:val="28"/>
        </w:rPr>
        <w:t>、违反工程伦理</w:t>
      </w:r>
      <w:r w:rsidRPr="00CA45DE">
        <w:rPr>
          <w:rFonts w:ascii="宋体" w:eastAsia="宋体" w:hAnsi="宋体"/>
          <w:sz w:val="28"/>
          <w:szCs w:val="28"/>
        </w:rPr>
        <w:t>的；</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sz w:val="28"/>
          <w:szCs w:val="28"/>
        </w:rPr>
        <w:t>（二）有科研不端行为，按照国家有关规定被禁止参与科学技术奖励活动的；</w:t>
      </w:r>
    </w:p>
    <w:p w:rsidR="0029082B" w:rsidRPr="00CA45DE" w:rsidRDefault="0029082B" w:rsidP="00C7161B">
      <w:pPr>
        <w:adjustRightInd w:val="0"/>
        <w:snapToGrid w:val="0"/>
        <w:spacing w:beforeLines="50" w:line="360" w:lineRule="auto"/>
        <w:ind w:firstLineChars="200" w:firstLine="560"/>
        <w:rPr>
          <w:rFonts w:ascii="宋体" w:eastAsia="宋体" w:hAnsi="宋体"/>
          <w:sz w:val="28"/>
          <w:szCs w:val="28"/>
        </w:rPr>
      </w:pPr>
      <w:r w:rsidRPr="00CA45DE">
        <w:rPr>
          <w:rFonts w:ascii="宋体" w:eastAsia="宋体" w:hAnsi="宋体"/>
          <w:sz w:val="28"/>
          <w:szCs w:val="28"/>
        </w:rPr>
        <w:t>（三）被国家有关行政部门行政处罚的。</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第十</w:t>
      </w:r>
      <w:r w:rsidRPr="00CA45DE">
        <w:rPr>
          <w:rFonts w:ascii="宋体" w:eastAsia="宋体" w:hAnsi="宋体" w:hint="eastAsia"/>
          <w:b/>
          <w:bCs/>
          <w:sz w:val="28"/>
          <w:szCs w:val="28"/>
        </w:rPr>
        <w:t>八</w:t>
      </w:r>
      <w:r w:rsidRPr="00CA45DE">
        <w:rPr>
          <w:rFonts w:ascii="宋体" w:eastAsia="宋体" w:hAnsi="宋体"/>
          <w:b/>
          <w:bCs/>
          <w:sz w:val="28"/>
          <w:szCs w:val="28"/>
        </w:rPr>
        <w:t>条</w:t>
      </w:r>
      <w:r w:rsidRPr="00CA45DE">
        <w:rPr>
          <w:rFonts w:ascii="宋体" w:eastAsia="宋体" w:hAnsi="宋体" w:hint="eastAsia"/>
          <w:sz w:val="28"/>
          <w:szCs w:val="28"/>
        </w:rPr>
        <w:t xml:space="preserve"> </w:t>
      </w:r>
      <w:r w:rsidRPr="00CA45DE">
        <w:rPr>
          <w:rFonts w:ascii="宋体" w:eastAsia="宋体" w:hAnsi="宋体"/>
          <w:sz w:val="28"/>
          <w:szCs w:val="28"/>
        </w:rPr>
        <w:t xml:space="preserve"> 山东汽车工程学会科学技术奖</w:t>
      </w:r>
      <w:r w:rsidRPr="00CA45DE">
        <w:rPr>
          <w:rFonts w:ascii="宋体" w:eastAsia="宋体" w:hAnsi="宋体" w:hint="eastAsia"/>
          <w:sz w:val="28"/>
          <w:szCs w:val="28"/>
        </w:rPr>
        <w:t>实施细则</w:t>
      </w:r>
      <w:r w:rsidRPr="00CA45DE">
        <w:rPr>
          <w:rFonts w:ascii="宋体" w:eastAsia="宋体" w:hAnsi="宋体"/>
          <w:sz w:val="28"/>
          <w:szCs w:val="28"/>
        </w:rPr>
        <w:t>由奖励办公室制定</w:t>
      </w:r>
      <w:r w:rsidRPr="00CA45DE">
        <w:rPr>
          <w:rFonts w:ascii="宋体" w:eastAsia="宋体" w:hAnsi="宋体" w:hint="eastAsia"/>
          <w:sz w:val="28"/>
          <w:szCs w:val="28"/>
        </w:rPr>
        <w:t>，报奖励委员会备案</w:t>
      </w:r>
      <w:r w:rsidRPr="00CA45DE">
        <w:rPr>
          <w:rFonts w:ascii="宋体" w:eastAsia="宋体" w:hAnsi="宋体"/>
          <w:sz w:val="28"/>
          <w:szCs w:val="28"/>
        </w:rPr>
        <w:t>。</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w:t>
      </w:r>
      <w:r w:rsidRPr="00CA45DE">
        <w:rPr>
          <w:rFonts w:ascii="宋体" w:eastAsia="宋体" w:hAnsi="宋体" w:hint="eastAsia"/>
          <w:b/>
          <w:bCs/>
          <w:sz w:val="28"/>
          <w:szCs w:val="28"/>
        </w:rPr>
        <w:t>十九</w:t>
      </w:r>
      <w:r w:rsidRPr="00CA45DE">
        <w:rPr>
          <w:rFonts w:ascii="宋体" w:eastAsia="宋体" w:hAnsi="宋体"/>
          <w:b/>
          <w:bCs/>
          <w:sz w:val="28"/>
          <w:szCs w:val="28"/>
        </w:rPr>
        <w:t>条</w:t>
      </w:r>
      <w:r w:rsidRPr="00CA45DE">
        <w:rPr>
          <w:rFonts w:ascii="宋体" w:eastAsia="宋体" w:hAnsi="宋体" w:hint="eastAsia"/>
          <w:sz w:val="28"/>
          <w:szCs w:val="28"/>
        </w:rPr>
        <w:t xml:space="preserve"> </w:t>
      </w:r>
      <w:r w:rsidRPr="00CA45DE">
        <w:rPr>
          <w:rFonts w:ascii="宋体" w:eastAsia="宋体" w:hAnsi="宋体"/>
          <w:sz w:val="28"/>
          <w:szCs w:val="28"/>
        </w:rPr>
        <w:t xml:space="preserve"> 奖励办公室视当年提名的项目数量和技术领域情况，在评审委员会中遴选专家，提出初评委员会和终评委员会组成人员建议，报评审委员会主任审定。</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第二十条</w:t>
      </w:r>
      <w:r w:rsidRPr="00CA45DE">
        <w:rPr>
          <w:rFonts w:ascii="宋体" w:eastAsia="宋体" w:hAnsi="宋体" w:hint="eastAsia"/>
          <w:sz w:val="28"/>
          <w:szCs w:val="28"/>
        </w:rPr>
        <w:t xml:space="preserve"> </w:t>
      </w:r>
      <w:r w:rsidRPr="00CA45DE">
        <w:rPr>
          <w:rFonts w:ascii="宋体" w:eastAsia="宋体" w:hAnsi="宋体"/>
          <w:sz w:val="28"/>
          <w:szCs w:val="28"/>
        </w:rPr>
        <w:t xml:space="preserve"> 奖励办公室负责接收提名材料并组织评审专家对提名材料进行</w:t>
      </w:r>
      <w:r w:rsidRPr="00CA45DE">
        <w:rPr>
          <w:rFonts w:ascii="宋体" w:eastAsia="宋体" w:hAnsi="宋体" w:hint="eastAsia"/>
          <w:sz w:val="28"/>
          <w:szCs w:val="28"/>
        </w:rPr>
        <w:t>型式</w:t>
      </w:r>
      <w:r w:rsidRPr="00CA45DE">
        <w:rPr>
          <w:rFonts w:ascii="宋体" w:eastAsia="宋体" w:hAnsi="宋体"/>
          <w:sz w:val="28"/>
          <w:szCs w:val="28"/>
        </w:rPr>
        <w:t>审查。</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第二十</w:t>
      </w:r>
      <w:r w:rsidRPr="00CA45DE">
        <w:rPr>
          <w:rFonts w:ascii="宋体" w:eastAsia="宋体" w:hAnsi="宋体" w:hint="eastAsia"/>
          <w:b/>
          <w:bCs/>
          <w:sz w:val="28"/>
          <w:szCs w:val="28"/>
        </w:rPr>
        <w:t>一</w:t>
      </w:r>
      <w:r w:rsidRPr="00CA45DE">
        <w:rPr>
          <w:rFonts w:ascii="宋体" w:eastAsia="宋体" w:hAnsi="宋体"/>
          <w:b/>
          <w:bCs/>
          <w:sz w:val="28"/>
          <w:szCs w:val="28"/>
        </w:rPr>
        <w:t>条</w:t>
      </w:r>
      <w:r w:rsidRPr="00CA45DE">
        <w:rPr>
          <w:rFonts w:ascii="宋体" w:eastAsia="宋体" w:hAnsi="宋体" w:hint="eastAsia"/>
          <w:sz w:val="28"/>
          <w:szCs w:val="28"/>
        </w:rPr>
        <w:t xml:space="preserve"> </w:t>
      </w:r>
      <w:r w:rsidRPr="00CA45DE">
        <w:rPr>
          <w:rFonts w:ascii="宋体" w:eastAsia="宋体" w:hAnsi="宋体"/>
          <w:sz w:val="28"/>
          <w:szCs w:val="28"/>
        </w:rPr>
        <w:t xml:space="preserve"> 奖励办公室将</w:t>
      </w:r>
      <w:r w:rsidRPr="00CA45DE">
        <w:rPr>
          <w:rFonts w:ascii="宋体" w:eastAsia="宋体" w:hAnsi="宋体" w:hint="eastAsia"/>
          <w:sz w:val="28"/>
          <w:szCs w:val="28"/>
        </w:rPr>
        <w:t>型式</w:t>
      </w:r>
      <w:r w:rsidRPr="00CA45DE">
        <w:rPr>
          <w:rFonts w:ascii="宋体" w:eastAsia="宋体" w:hAnsi="宋体"/>
          <w:sz w:val="28"/>
          <w:szCs w:val="28"/>
        </w:rPr>
        <w:t>审查合格的山东汽车工程学会</w:t>
      </w:r>
      <w:r w:rsidRPr="00CA45DE">
        <w:rPr>
          <w:rFonts w:ascii="宋体" w:eastAsia="宋体" w:hAnsi="宋体" w:hint="eastAsia"/>
          <w:sz w:val="28"/>
          <w:szCs w:val="28"/>
        </w:rPr>
        <w:t>科学技术奖提名材料</w:t>
      </w:r>
      <w:r w:rsidRPr="00CA45DE">
        <w:rPr>
          <w:rFonts w:ascii="宋体" w:eastAsia="宋体" w:hAnsi="宋体"/>
          <w:sz w:val="28"/>
          <w:szCs w:val="28"/>
        </w:rPr>
        <w:t>提交初评委员会。</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第二十</w:t>
      </w:r>
      <w:r w:rsidRPr="00CA45DE">
        <w:rPr>
          <w:rFonts w:ascii="宋体" w:eastAsia="宋体" w:hAnsi="宋体" w:hint="eastAsia"/>
          <w:b/>
          <w:bCs/>
          <w:sz w:val="28"/>
          <w:szCs w:val="28"/>
        </w:rPr>
        <w:t>二</w:t>
      </w:r>
      <w:r w:rsidRPr="00CA45DE">
        <w:rPr>
          <w:rFonts w:ascii="宋体" w:eastAsia="宋体" w:hAnsi="宋体"/>
          <w:b/>
          <w:bCs/>
          <w:sz w:val="28"/>
          <w:szCs w:val="28"/>
        </w:rPr>
        <w:t>条</w:t>
      </w:r>
      <w:r w:rsidRPr="00CA45DE">
        <w:rPr>
          <w:rFonts w:ascii="宋体" w:eastAsia="宋体" w:hAnsi="宋体" w:hint="eastAsia"/>
          <w:b/>
          <w:bCs/>
          <w:sz w:val="28"/>
          <w:szCs w:val="28"/>
        </w:rPr>
        <w:t xml:space="preserve"> </w:t>
      </w:r>
      <w:r w:rsidRPr="00CA45DE">
        <w:rPr>
          <w:rFonts w:ascii="宋体" w:eastAsia="宋体" w:hAnsi="宋体" w:hint="eastAsia"/>
          <w:sz w:val="28"/>
          <w:szCs w:val="28"/>
        </w:rPr>
        <w:t xml:space="preserve"> 评审</w:t>
      </w:r>
      <w:r w:rsidRPr="00CA45DE">
        <w:rPr>
          <w:rFonts w:ascii="宋体" w:eastAsia="宋体" w:hAnsi="宋体"/>
          <w:sz w:val="28"/>
          <w:szCs w:val="28"/>
        </w:rPr>
        <w:t>委员会</w:t>
      </w:r>
      <w:r w:rsidRPr="00CA45DE">
        <w:rPr>
          <w:rFonts w:ascii="宋体" w:eastAsia="宋体" w:hAnsi="宋体" w:hint="eastAsia"/>
          <w:sz w:val="28"/>
          <w:szCs w:val="28"/>
        </w:rPr>
        <w:t>根据实际需要可采用线上或线下</w:t>
      </w:r>
      <w:r w:rsidRPr="00CA45DE">
        <w:rPr>
          <w:rFonts w:ascii="宋体" w:eastAsia="宋体" w:hAnsi="宋体"/>
          <w:sz w:val="28"/>
          <w:szCs w:val="28"/>
        </w:rPr>
        <w:t>评审的方式</w:t>
      </w:r>
      <w:r w:rsidRPr="00CA45DE">
        <w:rPr>
          <w:rFonts w:ascii="宋体" w:eastAsia="宋体" w:hAnsi="宋体" w:hint="eastAsia"/>
          <w:sz w:val="28"/>
          <w:szCs w:val="28"/>
        </w:rPr>
        <w:t>进行</w:t>
      </w:r>
      <w:r w:rsidRPr="00CA45DE">
        <w:rPr>
          <w:rFonts w:ascii="宋体" w:eastAsia="宋体" w:hAnsi="宋体"/>
          <w:sz w:val="28"/>
          <w:szCs w:val="28"/>
        </w:rPr>
        <w:t>评审</w:t>
      </w:r>
      <w:r w:rsidRPr="00CA45DE">
        <w:rPr>
          <w:rFonts w:ascii="宋体" w:eastAsia="宋体" w:hAnsi="宋体" w:hint="eastAsia"/>
          <w:sz w:val="28"/>
          <w:szCs w:val="28"/>
        </w:rPr>
        <w:t>工作</w:t>
      </w:r>
      <w:r w:rsidRPr="00CA45DE">
        <w:rPr>
          <w:rFonts w:ascii="宋体" w:eastAsia="宋体" w:hAnsi="宋体"/>
          <w:sz w:val="28"/>
          <w:szCs w:val="28"/>
        </w:rPr>
        <w:t>。初评委员会根据本办法及其实施细则进行初评，提出初评建议并提交终评委会。</w:t>
      </w:r>
      <w:r w:rsidRPr="00CA45DE">
        <w:rPr>
          <w:rFonts w:ascii="宋体" w:eastAsia="宋体" w:hAnsi="宋体" w:hint="eastAsia"/>
          <w:sz w:val="28"/>
          <w:szCs w:val="28"/>
        </w:rPr>
        <w:t>必要时，</w:t>
      </w:r>
      <w:r w:rsidRPr="00CA45DE">
        <w:rPr>
          <w:rFonts w:ascii="宋体" w:eastAsia="宋体" w:hAnsi="宋体"/>
          <w:sz w:val="28"/>
          <w:szCs w:val="28"/>
        </w:rPr>
        <w:t>初评委员会可按优秀科技成果奖、</w:t>
      </w:r>
      <w:r w:rsidRPr="00CA45DE">
        <w:rPr>
          <w:rFonts w:ascii="宋体" w:eastAsia="宋体" w:hAnsi="宋体" w:hint="eastAsia"/>
          <w:sz w:val="28"/>
          <w:szCs w:val="28"/>
        </w:rPr>
        <w:t>优秀</w:t>
      </w:r>
      <w:r w:rsidRPr="00CA45DE">
        <w:rPr>
          <w:rFonts w:ascii="宋体" w:eastAsia="宋体" w:hAnsi="宋体"/>
          <w:sz w:val="28"/>
          <w:szCs w:val="28"/>
        </w:rPr>
        <w:t>人才奖</w:t>
      </w:r>
      <w:r w:rsidRPr="00CA45DE">
        <w:rPr>
          <w:rFonts w:ascii="宋体" w:eastAsia="宋体" w:hAnsi="宋体" w:hint="eastAsia"/>
          <w:sz w:val="28"/>
          <w:szCs w:val="28"/>
        </w:rPr>
        <w:t>、优秀团队奖或专业领域</w:t>
      </w:r>
      <w:r w:rsidRPr="00CA45DE">
        <w:rPr>
          <w:rFonts w:ascii="宋体" w:eastAsia="宋体" w:hAnsi="宋体"/>
          <w:sz w:val="28"/>
          <w:szCs w:val="28"/>
        </w:rPr>
        <w:t>分组评审。</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第二十</w:t>
      </w:r>
      <w:r w:rsidRPr="00CA45DE">
        <w:rPr>
          <w:rFonts w:ascii="宋体" w:eastAsia="宋体" w:hAnsi="宋体" w:hint="eastAsia"/>
          <w:b/>
          <w:bCs/>
          <w:sz w:val="28"/>
          <w:szCs w:val="28"/>
        </w:rPr>
        <w:t>三</w:t>
      </w:r>
      <w:r w:rsidRPr="00CA45DE">
        <w:rPr>
          <w:rFonts w:ascii="宋体" w:eastAsia="宋体" w:hAnsi="宋体"/>
          <w:b/>
          <w:bCs/>
          <w:sz w:val="28"/>
          <w:szCs w:val="28"/>
        </w:rPr>
        <w:t>条</w:t>
      </w:r>
      <w:r w:rsidRPr="00CA45DE">
        <w:rPr>
          <w:rFonts w:ascii="宋体" w:eastAsia="宋体" w:hAnsi="宋体" w:hint="eastAsia"/>
          <w:sz w:val="28"/>
          <w:szCs w:val="28"/>
        </w:rPr>
        <w:t xml:space="preserve"> </w:t>
      </w:r>
      <w:r w:rsidRPr="00CA45DE">
        <w:rPr>
          <w:rFonts w:ascii="宋体" w:eastAsia="宋体" w:hAnsi="宋体"/>
          <w:sz w:val="28"/>
          <w:szCs w:val="28"/>
        </w:rPr>
        <w:t xml:space="preserve"> 终评委员会根据本办法及其实施细则进行终评，初评结果不</w:t>
      </w:r>
      <w:r w:rsidR="00BD51B4" w:rsidRPr="00CA45DE">
        <w:rPr>
          <w:rFonts w:ascii="宋体" w:eastAsia="宋体" w:hAnsi="宋体" w:hint="eastAsia"/>
          <w:sz w:val="28"/>
          <w:szCs w:val="28"/>
        </w:rPr>
        <w:t>带</w:t>
      </w:r>
      <w:r w:rsidRPr="00CA45DE">
        <w:rPr>
          <w:rFonts w:ascii="宋体" w:eastAsia="宋体" w:hAnsi="宋体"/>
          <w:sz w:val="28"/>
          <w:szCs w:val="28"/>
        </w:rPr>
        <w:t>入终评。终评采取会议评审的形式，通过网络审阅提名材料、现场听取答辩、集中评议、投票的形式产生评审结果。终评会议结束后，向社会公示拟授奖建议名单，公示期为15个</w:t>
      </w:r>
      <w:r w:rsidRPr="00CA45DE">
        <w:rPr>
          <w:rFonts w:ascii="宋体" w:eastAsia="宋体" w:hAnsi="宋体" w:hint="eastAsia"/>
          <w:sz w:val="28"/>
          <w:szCs w:val="28"/>
        </w:rPr>
        <w:t>工作</w:t>
      </w:r>
      <w:r w:rsidRPr="00CA45DE">
        <w:rPr>
          <w:rFonts w:ascii="宋体" w:eastAsia="宋体" w:hAnsi="宋体"/>
          <w:sz w:val="28"/>
          <w:szCs w:val="28"/>
        </w:rPr>
        <w:t>日。</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第二十</w:t>
      </w:r>
      <w:r w:rsidRPr="00CA45DE">
        <w:rPr>
          <w:rFonts w:ascii="宋体" w:eastAsia="宋体" w:hAnsi="宋体" w:hint="eastAsia"/>
          <w:b/>
          <w:bCs/>
          <w:sz w:val="28"/>
          <w:szCs w:val="28"/>
        </w:rPr>
        <w:t>四</w:t>
      </w:r>
      <w:r w:rsidRPr="00CA45DE">
        <w:rPr>
          <w:rFonts w:ascii="宋体" w:eastAsia="宋体" w:hAnsi="宋体"/>
          <w:b/>
          <w:bCs/>
          <w:sz w:val="28"/>
          <w:szCs w:val="28"/>
        </w:rPr>
        <w:t>条</w:t>
      </w:r>
      <w:r w:rsidRPr="00CA45DE">
        <w:rPr>
          <w:rFonts w:ascii="宋体" w:eastAsia="宋体" w:hAnsi="宋体" w:hint="eastAsia"/>
          <w:sz w:val="28"/>
          <w:szCs w:val="28"/>
        </w:rPr>
        <w:t xml:space="preserve"> </w:t>
      </w:r>
      <w:r w:rsidRPr="00CA45DE">
        <w:rPr>
          <w:rFonts w:ascii="宋体" w:eastAsia="宋体" w:hAnsi="宋体"/>
          <w:sz w:val="28"/>
          <w:szCs w:val="28"/>
        </w:rPr>
        <w:t xml:space="preserve"> 公示结束后，奖励委员会以会议的形式对终评委员会提交的评审结果进行审定，确定授奖名单。奖励委员会作出奖励决定前须征</w:t>
      </w:r>
      <w:r w:rsidRPr="00CA45DE">
        <w:rPr>
          <w:rFonts w:ascii="宋体" w:eastAsia="宋体" w:hAnsi="宋体"/>
          <w:sz w:val="28"/>
          <w:szCs w:val="28"/>
        </w:rPr>
        <w:lastRenderedPageBreak/>
        <w:t>得授奖对象的同意。如2/3及以上到会成员对终评委员会提交的评审结果有异议，可以对异议项目、个人的奖励类别、奖励等级重新进行无记名投票表决，并产生最终评定结果。</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第二十五条</w:t>
      </w:r>
      <w:r w:rsidRPr="00CA45DE">
        <w:rPr>
          <w:rFonts w:ascii="宋体" w:eastAsia="宋体" w:hAnsi="宋体" w:hint="eastAsia"/>
          <w:sz w:val="28"/>
          <w:szCs w:val="28"/>
        </w:rPr>
        <w:t xml:space="preserve"> </w:t>
      </w:r>
      <w:r w:rsidRPr="00CA45DE">
        <w:rPr>
          <w:rFonts w:ascii="宋体" w:eastAsia="宋体" w:hAnsi="宋体"/>
          <w:sz w:val="28"/>
          <w:szCs w:val="28"/>
        </w:rPr>
        <w:t xml:space="preserve"> 山东汽车工程学会科学技术奖评审专家实行回避制度。进入终评项目的主要完成人不参与当年项目组的终评工作，在符合回避要求的前提下可以参与</w:t>
      </w:r>
      <w:r w:rsidRPr="00CA45DE">
        <w:rPr>
          <w:rFonts w:ascii="宋体" w:eastAsia="宋体" w:hAnsi="宋体" w:hint="eastAsia"/>
          <w:sz w:val="28"/>
          <w:szCs w:val="28"/>
        </w:rPr>
        <w:t>优秀</w:t>
      </w:r>
      <w:r w:rsidRPr="00CA45DE">
        <w:rPr>
          <w:rFonts w:ascii="宋体" w:eastAsia="宋体" w:hAnsi="宋体"/>
          <w:sz w:val="28"/>
          <w:szCs w:val="28"/>
        </w:rPr>
        <w:t>人才组终评工作。评审专家与</w:t>
      </w:r>
      <w:r w:rsidRPr="00CA45DE">
        <w:rPr>
          <w:rFonts w:ascii="宋体" w:eastAsia="宋体" w:hAnsi="宋体" w:hint="eastAsia"/>
          <w:sz w:val="28"/>
          <w:szCs w:val="28"/>
        </w:rPr>
        <w:t>被提名者</w:t>
      </w:r>
      <w:r w:rsidRPr="00CA45DE">
        <w:rPr>
          <w:rFonts w:ascii="宋体" w:eastAsia="宋体" w:hAnsi="宋体"/>
          <w:sz w:val="28"/>
          <w:szCs w:val="28"/>
        </w:rPr>
        <w:t>有重大利害关系，可能影响评审公平、公正的，应当主动回避。</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第二十六条</w:t>
      </w:r>
      <w:r w:rsidRPr="00CA45DE">
        <w:rPr>
          <w:rFonts w:ascii="宋体" w:eastAsia="宋体" w:hAnsi="宋体" w:hint="eastAsia"/>
          <w:b/>
          <w:bCs/>
          <w:sz w:val="28"/>
          <w:szCs w:val="28"/>
        </w:rPr>
        <w:t xml:space="preserve"> </w:t>
      </w:r>
      <w:r w:rsidRPr="00CA45DE">
        <w:rPr>
          <w:rFonts w:ascii="宋体" w:eastAsia="宋体" w:hAnsi="宋体" w:hint="eastAsia"/>
          <w:sz w:val="28"/>
          <w:szCs w:val="28"/>
        </w:rPr>
        <w:t xml:space="preserve"> </w:t>
      </w:r>
      <w:r w:rsidRPr="00CA45DE">
        <w:rPr>
          <w:rFonts w:ascii="宋体" w:eastAsia="宋体" w:hAnsi="宋体"/>
          <w:sz w:val="28"/>
          <w:szCs w:val="28"/>
        </w:rPr>
        <w:t>参与</w:t>
      </w:r>
      <w:r w:rsidRPr="00CA45DE">
        <w:rPr>
          <w:rFonts w:ascii="宋体" w:eastAsia="宋体" w:hAnsi="宋体" w:hint="eastAsia"/>
          <w:sz w:val="28"/>
          <w:szCs w:val="28"/>
        </w:rPr>
        <w:t>型</w:t>
      </w:r>
      <w:r w:rsidRPr="00CA45DE">
        <w:rPr>
          <w:rFonts w:ascii="宋体" w:eastAsia="宋体" w:hAnsi="宋体"/>
          <w:sz w:val="28"/>
          <w:szCs w:val="28"/>
        </w:rPr>
        <w:t>式审查、初评、终评的评审专家以及奖励办公室工作人员应当严格遵守评审工作纪律，对提名项目的全部技术内容及评审情况严格保密，不得利用评审专家身份、工作人员身份牟取利益，不得与其他评审专家串通表决等做出可能影响评审公平、公正的行为。</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第二十七条</w:t>
      </w:r>
      <w:r w:rsidRPr="00CA45DE">
        <w:rPr>
          <w:rFonts w:ascii="宋体" w:eastAsia="宋体" w:hAnsi="宋体" w:hint="eastAsia"/>
          <w:sz w:val="28"/>
          <w:szCs w:val="28"/>
        </w:rPr>
        <w:t xml:space="preserve"> </w:t>
      </w:r>
      <w:r w:rsidRPr="00CA45DE">
        <w:rPr>
          <w:rFonts w:ascii="宋体" w:eastAsia="宋体" w:hAnsi="宋体"/>
          <w:sz w:val="28"/>
          <w:szCs w:val="28"/>
        </w:rPr>
        <w:t xml:space="preserve"> 山东汽车工程学会科学技术奖由山东汽车工程学会科技奖励工作委员会颁发证书</w:t>
      </w:r>
      <w:r w:rsidRPr="00CA45DE">
        <w:rPr>
          <w:rFonts w:ascii="宋体" w:eastAsia="宋体" w:hAnsi="宋体" w:hint="eastAsia"/>
          <w:sz w:val="28"/>
          <w:szCs w:val="28"/>
        </w:rPr>
        <w:t>或奖牌。优秀人才奖和优秀团队奖不颁发</w:t>
      </w:r>
      <w:r w:rsidRPr="00CA45DE">
        <w:rPr>
          <w:rFonts w:ascii="宋体" w:eastAsia="宋体" w:hAnsi="宋体"/>
          <w:sz w:val="28"/>
          <w:szCs w:val="28"/>
        </w:rPr>
        <w:t>奖金</w:t>
      </w:r>
      <w:r w:rsidRPr="00CA45DE">
        <w:rPr>
          <w:rFonts w:ascii="宋体" w:eastAsia="宋体" w:hAnsi="宋体" w:hint="eastAsia"/>
          <w:sz w:val="28"/>
          <w:szCs w:val="28"/>
        </w:rPr>
        <w:t>，科技成果奖</w:t>
      </w:r>
      <w:r w:rsidRPr="00CA45DE">
        <w:rPr>
          <w:rFonts w:ascii="宋体" w:eastAsia="宋体" w:hAnsi="宋体"/>
          <w:sz w:val="28"/>
          <w:szCs w:val="28"/>
        </w:rPr>
        <w:t>奖金数额由奖励委员会审议和批准。获奖证书不作为科技成果权属的证明。</w:t>
      </w:r>
    </w:p>
    <w:p w:rsidR="0029082B" w:rsidRPr="00CA45DE" w:rsidRDefault="0029082B" w:rsidP="00C7161B">
      <w:pPr>
        <w:adjustRightInd w:val="0"/>
        <w:snapToGrid w:val="0"/>
        <w:spacing w:beforeLines="100" w:afterLines="100" w:line="360" w:lineRule="auto"/>
        <w:jc w:val="center"/>
        <w:rPr>
          <w:rFonts w:ascii="黑体" w:eastAsia="黑体" w:hAnsi="黑体"/>
          <w:sz w:val="32"/>
          <w:szCs w:val="32"/>
        </w:rPr>
      </w:pPr>
      <w:r w:rsidRPr="00CA45DE">
        <w:rPr>
          <w:rFonts w:ascii="黑体" w:eastAsia="黑体" w:hAnsi="黑体"/>
          <w:sz w:val="32"/>
          <w:szCs w:val="32"/>
        </w:rPr>
        <w:t>第四章</w:t>
      </w:r>
      <w:r w:rsidRPr="00CA45DE">
        <w:rPr>
          <w:rFonts w:ascii="黑体" w:eastAsia="黑体" w:hAnsi="黑体" w:hint="eastAsia"/>
          <w:sz w:val="32"/>
          <w:szCs w:val="32"/>
        </w:rPr>
        <w:t xml:space="preserve"> </w:t>
      </w:r>
      <w:r w:rsidRPr="00CA45DE">
        <w:rPr>
          <w:rFonts w:ascii="黑体" w:eastAsia="黑体" w:hAnsi="黑体"/>
          <w:sz w:val="32"/>
          <w:szCs w:val="32"/>
        </w:rPr>
        <w:t xml:space="preserve"> 法律责任</w:t>
      </w:r>
    </w:p>
    <w:p w:rsidR="0029082B" w:rsidRPr="00CA45DE" w:rsidRDefault="0029082B" w:rsidP="0029082B">
      <w:pPr>
        <w:adjustRightInd w:val="0"/>
        <w:snapToGrid w:val="0"/>
        <w:spacing w:line="360" w:lineRule="auto"/>
        <w:ind w:firstLineChars="200" w:firstLine="562"/>
        <w:rPr>
          <w:rFonts w:ascii="宋体" w:eastAsia="宋体" w:hAnsi="宋体"/>
          <w:sz w:val="28"/>
          <w:szCs w:val="28"/>
        </w:rPr>
      </w:pPr>
      <w:r w:rsidRPr="00CA45DE">
        <w:rPr>
          <w:rFonts w:ascii="宋体" w:eastAsia="宋体" w:hAnsi="宋体"/>
          <w:b/>
          <w:bCs/>
          <w:sz w:val="28"/>
          <w:szCs w:val="28"/>
        </w:rPr>
        <w:t>第二十八条</w:t>
      </w:r>
      <w:r w:rsidRPr="00CA45DE">
        <w:rPr>
          <w:rFonts w:ascii="宋体" w:eastAsia="宋体" w:hAnsi="宋体" w:hint="eastAsia"/>
          <w:sz w:val="28"/>
          <w:szCs w:val="28"/>
        </w:rPr>
        <w:t xml:space="preserve"> </w:t>
      </w:r>
      <w:r w:rsidRPr="00CA45DE">
        <w:rPr>
          <w:rFonts w:ascii="宋体" w:eastAsia="宋体" w:hAnsi="宋体"/>
          <w:sz w:val="28"/>
          <w:szCs w:val="28"/>
        </w:rPr>
        <w:t xml:space="preserve"> 被提名项目主要完成人及主要完成单位、被提名个人进行可能影响山东汽车工程学会科学技术奖提名和评审公平、公正的活动的，由奖励委员会给予通报批评，取消其参评资格。</w:t>
      </w:r>
    </w:p>
    <w:p w:rsidR="0029082B" w:rsidRPr="00CA45DE" w:rsidRDefault="0029082B" w:rsidP="0029082B">
      <w:pPr>
        <w:adjustRightInd w:val="0"/>
        <w:snapToGrid w:val="0"/>
        <w:spacing w:line="360" w:lineRule="auto"/>
        <w:ind w:firstLineChars="200" w:firstLine="562"/>
        <w:rPr>
          <w:rFonts w:ascii="宋体" w:eastAsia="宋体" w:hAnsi="宋体"/>
          <w:sz w:val="28"/>
          <w:szCs w:val="28"/>
        </w:rPr>
      </w:pPr>
      <w:r w:rsidRPr="00CA45DE">
        <w:rPr>
          <w:rFonts w:ascii="宋体" w:eastAsia="宋体" w:hAnsi="宋体"/>
          <w:b/>
          <w:bCs/>
          <w:sz w:val="28"/>
          <w:szCs w:val="28"/>
        </w:rPr>
        <w:t>第二十九条</w:t>
      </w:r>
      <w:r w:rsidRPr="00CA45DE">
        <w:rPr>
          <w:rFonts w:ascii="宋体" w:eastAsia="宋体" w:hAnsi="宋体" w:hint="eastAsia"/>
          <w:sz w:val="28"/>
          <w:szCs w:val="28"/>
        </w:rPr>
        <w:t xml:space="preserve"> </w:t>
      </w:r>
      <w:r w:rsidRPr="00CA45DE">
        <w:rPr>
          <w:rFonts w:ascii="宋体" w:eastAsia="宋体" w:hAnsi="宋体"/>
          <w:sz w:val="28"/>
          <w:szCs w:val="28"/>
        </w:rPr>
        <w:t xml:space="preserve"> 其他个人或者组织进行可能影响山东汽车工程学会科学技术奖提名和评审公平、公正的活动的，由奖励委员会给予通报批评；相关被提名项目主要完成人及主要完成单位、被提名个人有责任的，取消其参评资格。</w:t>
      </w:r>
    </w:p>
    <w:p w:rsidR="0029082B" w:rsidRPr="00CA45DE" w:rsidRDefault="0029082B" w:rsidP="0029082B">
      <w:pPr>
        <w:adjustRightInd w:val="0"/>
        <w:snapToGrid w:val="0"/>
        <w:spacing w:line="360" w:lineRule="auto"/>
        <w:ind w:firstLineChars="200" w:firstLine="562"/>
        <w:rPr>
          <w:rFonts w:ascii="宋体" w:eastAsia="宋体" w:hAnsi="宋体"/>
          <w:sz w:val="28"/>
          <w:szCs w:val="28"/>
        </w:rPr>
      </w:pPr>
      <w:r w:rsidRPr="00CA45DE">
        <w:rPr>
          <w:rFonts w:ascii="宋体" w:eastAsia="宋体" w:hAnsi="宋体"/>
          <w:b/>
          <w:bCs/>
          <w:sz w:val="28"/>
          <w:szCs w:val="28"/>
        </w:rPr>
        <w:lastRenderedPageBreak/>
        <w:t>第三十条</w:t>
      </w:r>
      <w:r w:rsidRPr="00CA45DE">
        <w:rPr>
          <w:rFonts w:ascii="宋体" w:eastAsia="宋体" w:hAnsi="宋体" w:hint="eastAsia"/>
          <w:sz w:val="28"/>
          <w:szCs w:val="28"/>
        </w:rPr>
        <w:t xml:space="preserve"> </w:t>
      </w:r>
      <w:r w:rsidRPr="00CA45DE">
        <w:rPr>
          <w:rFonts w:ascii="宋体" w:eastAsia="宋体" w:hAnsi="宋体"/>
          <w:sz w:val="28"/>
          <w:szCs w:val="28"/>
        </w:rPr>
        <w:t xml:space="preserve"> 奖励委员会委员、评审委员会专家违反山东汽车工程学会科学技术奖评审工作纪律的，由奖励委员会取消其委员、评审专家资格。</w:t>
      </w:r>
    </w:p>
    <w:p w:rsidR="0029082B" w:rsidRPr="00CA45DE" w:rsidRDefault="0029082B" w:rsidP="0029082B">
      <w:pPr>
        <w:adjustRightInd w:val="0"/>
        <w:snapToGrid w:val="0"/>
        <w:spacing w:line="360" w:lineRule="auto"/>
        <w:ind w:firstLineChars="200" w:firstLine="562"/>
        <w:rPr>
          <w:rFonts w:ascii="宋体" w:eastAsia="宋体" w:hAnsi="宋体"/>
          <w:sz w:val="28"/>
          <w:szCs w:val="28"/>
        </w:rPr>
      </w:pPr>
      <w:r w:rsidRPr="00CA45DE">
        <w:rPr>
          <w:rFonts w:ascii="宋体" w:eastAsia="宋体" w:hAnsi="宋体"/>
          <w:b/>
          <w:bCs/>
          <w:sz w:val="28"/>
          <w:szCs w:val="28"/>
        </w:rPr>
        <w:t>第三十一条</w:t>
      </w:r>
      <w:r w:rsidRPr="00CA45DE">
        <w:rPr>
          <w:rFonts w:ascii="宋体" w:eastAsia="宋体" w:hAnsi="宋体" w:hint="eastAsia"/>
          <w:b/>
          <w:bCs/>
          <w:sz w:val="28"/>
          <w:szCs w:val="28"/>
        </w:rPr>
        <w:t xml:space="preserve"> </w:t>
      </w:r>
      <w:r w:rsidRPr="00CA45DE">
        <w:rPr>
          <w:rFonts w:ascii="宋体" w:eastAsia="宋体" w:hAnsi="宋体" w:hint="eastAsia"/>
          <w:sz w:val="28"/>
          <w:szCs w:val="28"/>
        </w:rPr>
        <w:t xml:space="preserve"> </w:t>
      </w:r>
      <w:r w:rsidRPr="00CA45DE">
        <w:rPr>
          <w:rFonts w:ascii="宋体" w:eastAsia="宋体" w:hAnsi="宋体"/>
          <w:sz w:val="28"/>
          <w:szCs w:val="28"/>
        </w:rPr>
        <w:t>获奖者剽窃、侵占他人的科学技术成果的，或者以其他不正当手段骗取山东汽车工程学会科学技术奖的，由奖励办公室报奖励委员会批准后撤销奖励，追回证书和奖金，并公开通报。情节严重者，取消被提名山东汽车工程学会科学技术奖的资格。</w:t>
      </w:r>
    </w:p>
    <w:p w:rsidR="0029082B" w:rsidRPr="00CA45DE" w:rsidRDefault="0029082B" w:rsidP="0029082B">
      <w:pPr>
        <w:adjustRightInd w:val="0"/>
        <w:snapToGrid w:val="0"/>
        <w:spacing w:line="360" w:lineRule="auto"/>
        <w:ind w:firstLineChars="200" w:firstLine="562"/>
        <w:rPr>
          <w:rFonts w:ascii="宋体" w:eastAsia="宋体" w:hAnsi="宋体"/>
          <w:sz w:val="28"/>
          <w:szCs w:val="28"/>
        </w:rPr>
      </w:pPr>
      <w:r w:rsidRPr="00CA45DE">
        <w:rPr>
          <w:rFonts w:ascii="宋体" w:eastAsia="宋体" w:hAnsi="宋体"/>
          <w:b/>
          <w:bCs/>
          <w:sz w:val="28"/>
          <w:szCs w:val="28"/>
        </w:rPr>
        <w:t>第三十二条</w:t>
      </w:r>
      <w:r w:rsidRPr="00CA45DE">
        <w:rPr>
          <w:rFonts w:ascii="宋体" w:eastAsia="宋体" w:hAnsi="宋体" w:hint="eastAsia"/>
          <w:sz w:val="28"/>
          <w:szCs w:val="28"/>
        </w:rPr>
        <w:t xml:space="preserve"> </w:t>
      </w:r>
      <w:r w:rsidRPr="00CA45DE">
        <w:rPr>
          <w:rFonts w:ascii="宋体" w:eastAsia="宋体" w:hAnsi="宋体"/>
          <w:sz w:val="28"/>
          <w:szCs w:val="28"/>
        </w:rPr>
        <w:t xml:space="preserve"> 提名专家、机构提供虚假数据、材料，协助他人骗取山东汽车工程学会科学技术奖的，由奖励委员会给予通报批评；情节严重的，暂停或者取消其提名资格。</w:t>
      </w:r>
    </w:p>
    <w:p w:rsidR="0029082B" w:rsidRPr="00CA45DE" w:rsidRDefault="0029082B" w:rsidP="0029082B">
      <w:pPr>
        <w:adjustRightInd w:val="0"/>
        <w:snapToGrid w:val="0"/>
        <w:spacing w:line="360" w:lineRule="auto"/>
        <w:ind w:firstLineChars="200" w:firstLine="562"/>
        <w:rPr>
          <w:rFonts w:ascii="宋体" w:eastAsia="宋体" w:hAnsi="宋体"/>
          <w:sz w:val="28"/>
          <w:szCs w:val="28"/>
        </w:rPr>
      </w:pPr>
      <w:r w:rsidRPr="00CA45DE">
        <w:rPr>
          <w:rFonts w:ascii="宋体" w:eastAsia="宋体" w:hAnsi="宋体"/>
          <w:b/>
          <w:bCs/>
          <w:sz w:val="28"/>
          <w:szCs w:val="28"/>
        </w:rPr>
        <w:t>第三十三条</w:t>
      </w:r>
      <w:r w:rsidRPr="00CA45DE">
        <w:rPr>
          <w:rFonts w:ascii="宋体" w:eastAsia="宋体" w:hAnsi="宋体" w:hint="eastAsia"/>
          <w:b/>
          <w:bCs/>
          <w:sz w:val="28"/>
          <w:szCs w:val="28"/>
        </w:rPr>
        <w:t xml:space="preserve"> </w:t>
      </w:r>
      <w:r w:rsidRPr="00CA45DE">
        <w:rPr>
          <w:rFonts w:ascii="宋体" w:eastAsia="宋体" w:hAnsi="宋体" w:hint="eastAsia"/>
          <w:sz w:val="28"/>
          <w:szCs w:val="28"/>
        </w:rPr>
        <w:t xml:space="preserve"> </w:t>
      </w:r>
      <w:r w:rsidRPr="00CA45DE">
        <w:rPr>
          <w:rFonts w:ascii="宋体" w:eastAsia="宋体" w:hAnsi="宋体"/>
          <w:sz w:val="28"/>
          <w:szCs w:val="28"/>
        </w:rPr>
        <w:t>利用山东汽车工程学会科学技术奖名义牟取不正当利益的，由有关部门依照相关法律、行政法规的规定予以查处。</w:t>
      </w:r>
    </w:p>
    <w:p w:rsidR="0029082B" w:rsidRPr="00CA45DE" w:rsidRDefault="0029082B" w:rsidP="00C7161B">
      <w:pPr>
        <w:adjustRightInd w:val="0"/>
        <w:snapToGrid w:val="0"/>
        <w:spacing w:beforeLines="100" w:afterLines="100" w:line="360" w:lineRule="auto"/>
        <w:jc w:val="center"/>
        <w:rPr>
          <w:rFonts w:ascii="黑体" w:eastAsia="黑体" w:hAnsi="黑体"/>
          <w:sz w:val="32"/>
          <w:szCs w:val="32"/>
        </w:rPr>
      </w:pPr>
      <w:r w:rsidRPr="00CA45DE">
        <w:rPr>
          <w:rFonts w:ascii="黑体" w:eastAsia="黑体" w:hAnsi="黑体"/>
          <w:sz w:val="32"/>
          <w:szCs w:val="32"/>
        </w:rPr>
        <w:t>第五章</w:t>
      </w:r>
      <w:r w:rsidRPr="00CA45DE">
        <w:rPr>
          <w:rFonts w:ascii="黑体" w:eastAsia="黑体" w:hAnsi="黑体" w:hint="eastAsia"/>
          <w:sz w:val="32"/>
          <w:szCs w:val="32"/>
        </w:rPr>
        <w:t xml:space="preserve">  </w:t>
      </w:r>
      <w:r w:rsidRPr="00CA45DE">
        <w:rPr>
          <w:rFonts w:ascii="黑体" w:eastAsia="黑体" w:hAnsi="黑体"/>
          <w:sz w:val="32"/>
          <w:szCs w:val="32"/>
        </w:rPr>
        <w:t>附则</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第三十四条</w:t>
      </w:r>
      <w:r w:rsidRPr="00CA45DE">
        <w:rPr>
          <w:rFonts w:ascii="宋体" w:eastAsia="宋体" w:hAnsi="宋体" w:hint="eastAsia"/>
          <w:b/>
          <w:bCs/>
          <w:sz w:val="28"/>
          <w:szCs w:val="28"/>
        </w:rPr>
        <w:t xml:space="preserve"> </w:t>
      </w:r>
      <w:r w:rsidRPr="00CA45DE">
        <w:rPr>
          <w:rFonts w:ascii="宋体" w:eastAsia="宋体" w:hAnsi="宋体" w:hint="eastAsia"/>
          <w:sz w:val="28"/>
          <w:szCs w:val="28"/>
        </w:rPr>
        <w:t xml:space="preserve"> </w:t>
      </w:r>
      <w:r w:rsidRPr="00CA45DE">
        <w:rPr>
          <w:rFonts w:ascii="宋体" w:eastAsia="宋体" w:hAnsi="宋体"/>
          <w:sz w:val="28"/>
          <w:szCs w:val="28"/>
        </w:rPr>
        <w:t>山东汽车工程学会科学技术奖奖金由奖励委员会委员共同筹集</w:t>
      </w:r>
      <w:r w:rsidRPr="00CA45DE">
        <w:rPr>
          <w:rFonts w:ascii="宋体" w:eastAsia="宋体" w:hAnsi="宋体" w:hint="eastAsia"/>
          <w:sz w:val="28"/>
          <w:szCs w:val="28"/>
        </w:rPr>
        <w:t>，并专款专用</w:t>
      </w:r>
      <w:r w:rsidRPr="00CA45DE">
        <w:rPr>
          <w:rFonts w:ascii="宋体" w:eastAsia="宋体" w:hAnsi="宋体"/>
          <w:sz w:val="28"/>
          <w:szCs w:val="28"/>
        </w:rPr>
        <w:t>。</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第三十五条</w:t>
      </w:r>
      <w:r w:rsidRPr="00CA45DE">
        <w:rPr>
          <w:rFonts w:ascii="宋体" w:eastAsia="宋体" w:hAnsi="宋体" w:hint="eastAsia"/>
          <w:b/>
          <w:bCs/>
          <w:sz w:val="28"/>
          <w:szCs w:val="28"/>
        </w:rPr>
        <w:t xml:space="preserve"> </w:t>
      </w:r>
      <w:r w:rsidRPr="00CA45DE">
        <w:rPr>
          <w:rFonts w:ascii="宋体" w:eastAsia="宋体" w:hAnsi="宋体" w:hint="eastAsia"/>
          <w:sz w:val="28"/>
          <w:szCs w:val="28"/>
        </w:rPr>
        <w:t xml:space="preserve"> </w:t>
      </w:r>
      <w:r w:rsidRPr="00CA45DE">
        <w:rPr>
          <w:rFonts w:ascii="宋体" w:eastAsia="宋体" w:hAnsi="宋体"/>
          <w:sz w:val="28"/>
          <w:szCs w:val="28"/>
        </w:rPr>
        <w:t>山东汽车工程学会负责组织</w:t>
      </w:r>
      <w:r w:rsidRPr="00CA45DE">
        <w:rPr>
          <w:rFonts w:ascii="宋体" w:eastAsia="宋体" w:hAnsi="宋体" w:hint="eastAsia"/>
          <w:sz w:val="28"/>
          <w:szCs w:val="28"/>
        </w:rPr>
        <w:t>各级政府或汽车行业</w:t>
      </w:r>
      <w:r w:rsidRPr="00CA45DE">
        <w:rPr>
          <w:rFonts w:ascii="宋体" w:eastAsia="宋体" w:hAnsi="宋体"/>
          <w:sz w:val="28"/>
          <w:szCs w:val="28"/>
        </w:rPr>
        <w:t>科学技术奖励提名项目的遴选</w:t>
      </w:r>
      <w:r w:rsidRPr="00CA45DE">
        <w:rPr>
          <w:rFonts w:ascii="宋体" w:eastAsia="宋体" w:hAnsi="宋体" w:hint="eastAsia"/>
          <w:sz w:val="28"/>
          <w:szCs w:val="28"/>
        </w:rPr>
        <w:t>与推荐</w:t>
      </w:r>
      <w:r w:rsidRPr="00CA45DE">
        <w:rPr>
          <w:rFonts w:ascii="宋体" w:eastAsia="宋体" w:hAnsi="宋体"/>
          <w:sz w:val="28"/>
          <w:szCs w:val="28"/>
        </w:rPr>
        <w:t>工作。</w:t>
      </w:r>
      <w:r w:rsidRPr="00CA45DE">
        <w:rPr>
          <w:rFonts w:ascii="宋体" w:eastAsia="宋体" w:hAnsi="宋体" w:hint="eastAsia"/>
          <w:sz w:val="28"/>
          <w:szCs w:val="28"/>
        </w:rPr>
        <w:t>被提名的科技成果奖的科技成果评价由山东汽车工程学会负责承担，省级以上政府部门进行的科技成果评价应有山东汽车工程学会指定的专家参加。</w:t>
      </w:r>
    </w:p>
    <w:p w:rsidR="0029082B" w:rsidRPr="00CA45DE"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第三十六条</w:t>
      </w:r>
      <w:r w:rsidRPr="00CA45DE">
        <w:rPr>
          <w:rFonts w:ascii="宋体" w:eastAsia="宋体" w:hAnsi="宋体" w:hint="eastAsia"/>
          <w:sz w:val="28"/>
          <w:szCs w:val="28"/>
        </w:rPr>
        <w:t xml:space="preserve"> </w:t>
      </w:r>
      <w:r w:rsidRPr="00CA45DE">
        <w:rPr>
          <w:rFonts w:ascii="宋体" w:eastAsia="宋体" w:hAnsi="宋体"/>
          <w:sz w:val="28"/>
          <w:szCs w:val="28"/>
        </w:rPr>
        <w:t xml:space="preserve"> 本办法自山东汽车工程学会科技奖励工作委员会审议通过之日起生效。</w:t>
      </w:r>
    </w:p>
    <w:p w:rsidR="0029082B" w:rsidRPr="00EE4D3C" w:rsidRDefault="0029082B" w:rsidP="00C7161B">
      <w:pPr>
        <w:adjustRightInd w:val="0"/>
        <w:snapToGrid w:val="0"/>
        <w:spacing w:beforeLines="50" w:line="360" w:lineRule="auto"/>
        <w:ind w:firstLineChars="200" w:firstLine="562"/>
        <w:rPr>
          <w:rFonts w:ascii="宋体" w:eastAsia="宋体" w:hAnsi="宋体"/>
          <w:sz w:val="28"/>
          <w:szCs w:val="28"/>
        </w:rPr>
      </w:pPr>
      <w:r w:rsidRPr="00CA45DE">
        <w:rPr>
          <w:rFonts w:ascii="宋体" w:eastAsia="宋体" w:hAnsi="宋体"/>
          <w:b/>
          <w:bCs/>
          <w:sz w:val="28"/>
          <w:szCs w:val="28"/>
        </w:rPr>
        <w:t>第三十七条</w:t>
      </w:r>
      <w:r w:rsidRPr="00CA45DE">
        <w:rPr>
          <w:rFonts w:ascii="宋体" w:eastAsia="宋体" w:hAnsi="宋体" w:hint="eastAsia"/>
          <w:sz w:val="28"/>
          <w:szCs w:val="28"/>
        </w:rPr>
        <w:t xml:space="preserve"> </w:t>
      </w:r>
      <w:r w:rsidRPr="00CA45DE">
        <w:rPr>
          <w:rFonts w:ascii="宋体" w:eastAsia="宋体" w:hAnsi="宋体"/>
          <w:sz w:val="28"/>
          <w:szCs w:val="28"/>
        </w:rPr>
        <w:t xml:space="preserve"> 本办法由奖励办公室负责解释。</w:t>
      </w:r>
    </w:p>
    <w:sectPr w:rsidR="0029082B" w:rsidRPr="00EE4D3C" w:rsidSect="00C7161B">
      <w:footerReference w:type="default" r:id="rId8"/>
      <w:pgSz w:w="11906" w:h="16838"/>
      <w:pgMar w:top="1440" w:right="1418" w:bottom="1440" w:left="1418" w:header="851" w:footer="737" w:gutter="0"/>
      <w:pgNumType w:fmt="numberInDash"/>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624" w:rsidRDefault="00902624" w:rsidP="000948A4">
      <w:r>
        <w:separator/>
      </w:r>
    </w:p>
  </w:endnote>
  <w:endnote w:type="continuationSeparator" w:id="0">
    <w:p w:rsidR="00902624" w:rsidRDefault="00902624" w:rsidP="000948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altName w:val="Mangal"/>
    <w:panose1 w:val="02040503050406030204"/>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仿宋t.祯畴">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906350"/>
      <w:docPartObj>
        <w:docPartGallery w:val="Page Numbers (Bottom of Page)"/>
        <w:docPartUnique/>
      </w:docPartObj>
    </w:sdtPr>
    <w:sdtContent>
      <w:p w:rsidR="007C663D" w:rsidRDefault="00010ED6" w:rsidP="00C7161B">
        <w:pPr>
          <w:pStyle w:val="a7"/>
          <w:adjustRightInd w:val="0"/>
          <w:spacing w:beforeLines="50"/>
          <w:jc w:val="center"/>
        </w:pPr>
        <w:r w:rsidRPr="0029082B">
          <w:rPr>
            <w:rFonts w:ascii="Times New Roman" w:hAnsi="Times New Roman" w:cs="Times New Roman"/>
            <w:sz w:val="24"/>
            <w:szCs w:val="24"/>
          </w:rPr>
          <w:fldChar w:fldCharType="begin"/>
        </w:r>
        <w:r w:rsidR="007C663D" w:rsidRPr="0029082B">
          <w:rPr>
            <w:rFonts w:ascii="Times New Roman" w:hAnsi="Times New Roman" w:cs="Times New Roman"/>
            <w:sz w:val="24"/>
            <w:szCs w:val="24"/>
          </w:rPr>
          <w:instrText>PAGE   \* MERGEFORMAT</w:instrText>
        </w:r>
        <w:r w:rsidRPr="0029082B">
          <w:rPr>
            <w:rFonts w:ascii="Times New Roman" w:hAnsi="Times New Roman" w:cs="Times New Roman"/>
            <w:sz w:val="24"/>
            <w:szCs w:val="24"/>
          </w:rPr>
          <w:fldChar w:fldCharType="separate"/>
        </w:r>
        <w:r w:rsidR="00C7161B" w:rsidRPr="00C7161B">
          <w:rPr>
            <w:rFonts w:ascii="Times New Roman" w:hAnsi="Times New Roman" w:cs="Times New Roman"/>
            <w:noProof/>
            <w:sz w:val="24"/>
            <w:szCs w:val="24"/>
            <w:lang w:val="zh-CN"/>
          </w:rPr>
          <w:t>-</w:t>
        </w:r>
        <w:r w:rsidR="00C7161B">
          <w:rPr>
            <w:rFonts w:ascii="Times New Roman" w:hAnsi="Times New Roman" w:cs="Times New Roman"/>
            <w:noProof/>
            <w:sz w:val="24"/>
            <w:szCs w:val="24"/>
          </w:rPr>
          <w:t xml:space="preserve"> 8 -</w:t>
        </w:r>
        <w:r w:rsidRPr="0029082B">
          <w:rPr>
            <w:rFonts w:ascii="Times New Roman" w:hAnsi="Times New Roman" w:cs="Times New Roman"/>
            <w:sz w:val="24"/>
            <w:szCs w:val="24"/>
          </w:rPr>
          <w:fldChar w:fldCharType="end"/>
        </w:r>
      </w:p>
    </w:sdtContent>
  </w:sdt>
  <w:p w:rsidR="007C663D" w:rsidRDefault="007C663D" w:rsidP="00C7161B">
    <w:pPr>
      <w:pStyle w:val="a7"/>
      <w:adjustRightInd w:val="0"/>
      <w:spacing w:beforeLines="5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624" w:rsidRDefault="00902624" w:rsidP="000948A4">
      <w:r>
        <w:separator/>
      </w:r>
    </w:p>
  </w:footnote>
  <w:footnote w:type="continuationSeparator" w:id="0">
    <w:p w:rsidR="00902624" w:rsidRDefault="00902624" w:rsidP="000948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154"/>
    <w:multiLevelType w:val="hybridMultilevel"/>
    <w:tmpl w:val="40EAE6D0"/>
    <w:lvl w:ilvl="0" w:tplc="AD9606D4">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09540471"/>
    <w:multiLevelType w:val="hybridMultilevel"/>
    <w:tmpl w:val="FDF69246"/>
    <w:lvl w:ilvl="0" w:tplc="C6F05D5C">
      <w:start w:val="1"/>
      <w:numFmt w:val="decimal"/>
      <w:suff w:val="space"/>
      <w:lvlText w:val="%1."/>
      <w:lvlJc w:val="left"/>
      <w:pPr>
        <w:ind w:left="400" w:hanging="400"/>
      </w:pPr>
      <w:rPr>
        <w:rFonts w:hint="eastAsia"/>
        <w:b/>
        <w:bCs/>
      </w:rPr>
    </w:lvl>
    <w:lvl w:ilvl="1" w:tplc="F616705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C6D61C3"/>
    <w:multiLevelType w:val="hybridMultilevel"/>
    <w:tmpl w:val="4E64BCFC"/>
    <w:lvl w:ilvl="0" w:tplc="E46C9D2C">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F607736"/>
    <w:multiLevelType w:val="hybridMultilevel"/>
    <w:tmpl w:val="BB6808F6"/>
    <w:lvl w:ilvl="0" w:tplc="0D000B96">
      <w:start w:val="1"/>
      <w:numFmt w:val="decimal"/>
      <w:suff w:val="nothing"/>
      <w:lvlText w:val="（%1）"/>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1423165"/>
    <w:multiLevelType w:val="hybridMultilevel"/>
    <w:tmpl w:val="5B566D4E"/>
    <w:lvl w:ilvl="0" w:tplc="04090013">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214A544C"/>
    <w:multiLevelType w:val="hybridMultilevel"/>
    <w:tmpl w:val="3962E854"/>
    <w:lvl w:ilvl="0" w:tplc="0938FA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C6F05D5C">
      <w:start w:val="1"/>
      <w:numFmt w:val="decimal"/>
      <w:suff w:val="space"/>
      <w:lvlText w:val="%3."/>
      <w:lvlJc w:val="left"/>
      <w:pPr>
        <w:ind w:left="400" w:hanging="400"/>
      </w:pPr>
      <w:rPr>
        <w:rFonts w:hint="eastAsia"/>
        <w:b/>
        <w:bCs/>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B3B3CC4"/>
    <w:multiLevelType w:val="hybridMultilevel"/>
    <w:tmpl w:val="D4BE10E6"/>
    <w:lvl w:ilvl="0" w:tplc="C6F05D5C">
      <w:start w:val="1"/>
      <w:numFmt w:val="decimal"/>
      <w:suff w:val="space"/>
      <w:lvlText w:val="%1."/>
      <w:lvlJc w:val="left"/>
      <w:pPr>
        <w:ind w:left="400" w:hanging="40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30204E7"/>
    <w:multiLevelType w:val="hybridMultilevel"/>
    <w:tmpl w:val="8D7A1FF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7424225C">
      <w:start w:val="1"/>
      <w:numFmt w:val="decimal"/>
      <w:lvlText w:val="%3．"/>
      <w:lvlJc w:val="left"/>
      <w:pPr>
        <w:ind w:left="1200" w:hanging="360"/>
      </w:pPr>
      <w:rPr>
        <w:rFonts w:hint="default"/>
        <w:b/>
      </w:rPr>
    </w:lvl>
    <w:lvl w:ilvl="3" w:tplc="890CF22A">
      <w:start w:val="1"/>
      <w:numFmt w:val="japaneseCounting"/>
      <w:lvlText w:val="%4、"/>
      <w:lvlJc w:val="left"/>
      <w:pPr>
        <w:ind w:left="1740" w:hanging="48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49911D6"/>
    <w:multiLevelType w:val="hybridMultilevel"/>
    <w:tmpl w:val="2BD608D8"/>
    <w:lvl w:ilvl="0" w:tplc="FFFFFFFF">
      <w:start w:val="1"/>
      <w:numFmt w:val="decimal"/>
      <w:suff w:val="nothing"/>
      <w:lvlText w:val="（%1）"/>
      <w:lvlJc w:val="left"/>
      <w:pPr>
        <w:ind w:left="420" w:hanging="420"/>
      </w:pPr>
      <w:rPr>
        <w:rFonts w:hint="eastAsia"/>
        <w:b w:val="0"/>
        <w:bCs/>
      </w:rPr>
    </w:lvl>
    <w:lvl w:ilvl="1" w:tplc="FFFFFFFF" w:tentative="1">
      <w:start w:val="1"/>
      <w:numFmt w:val="lowerLetter"/>
      <w:lvlText w:val="%2)"/>
      <w:lvlJc w:val="left"/>
      <w:pPr>
        <w:ind w:left="840" w:hanging="420"/>
      </w:pPr>
    </w:lvl>
    <w:lvl w:ilvl="2" w:tplc="FFFFFFFF">
      <w:start w:val="1"/>
      <w:numFmt w:val="decimal"/>
      <w:suff w:val="space"/>
      <w:lvlText w:val="%3."/>
      <w:lvlJc w:val="left"/>
      <w:pPr>
        <w:ind w:left="400" w:hanging="400"/>
      </w:pPr>
      <w:rPr>
        <w:rFonts w:hint="eastAsia"/>
        <w:b/>
        <w:bCs/>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9">
    <w:nsid w:val="35BF214B"/>
    <w:multiLevelType w:val="hybridMultilevel"/>
    <w:tmpl w:val="860E5588"/>
    <w:lvl w:ilvl="0" w:tplc="FFFFFFFF">
      <w:start w:val="1"/>
      <w:numFmt w:val="decimal"/>
      <w:suff w:val="nothing"/>
      <w:lvlText w:val="%1."/>
      <w:lvlJc w:val="left"/>
      <w:pPr>
        <w:ind w:left="420" w:hanging="420"/>
      </w:pPr>
      <w:rPr>
        <w:rFonts w:ascii="Times New Roman" w:hAnsi="Times New Roman" w:hint="eastAsia"/>
        <w:b/>
        <w:bC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start w:val="1"/>
      <w:numFmt w:val="chineseCountingThousand"/>
      <w:suff w:val="space"/>
      <w:lvlText w:val="%4、"/>
      <w:lvlJc w:val="left"/>
      <w:pPr>
        <w:ind w:left="420" w:hanging="420"/>
      </w:pPr>
      <w:rPr>
        <w:rFonts w:hint="eastAsia"/>
      </w:r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0">
    <w:nsid w:val="392502A9"/>
    <w:multiLevelType w:val="hybridMultilevel"/>
    <w:tmpl w:val="84FC2806"/>
    <w:lvl w:ilvl="0" w:tplc="0938FA2E">
      <w:start w:val="1"/>
      <w:numFmt w:val="decimal"/>
      <w:lvlText w:val="%1."/>
      <w:lvlJc w:val="left"/>
      <w:pPr>
        <w:ind w:left="420" w:hanging="420"/>
      </w:pPr>
      <w:rPr>
        <w:rFonts w:hint="eastAsia"/>
      </w:rPr>
    </w:lvl>
    <w:lvl w:ilvl="1" w:tplc="0938FA2E">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C5421D2"/>
    <w:multiLevelType w:val="hybridMultilevel"/>
    <w:tmpl w:val="5D3679DE"/>
    <w:lvl w:ilvl="0" w:tplc="FFFFFFFF">
      <w:start w:val="1"/>
      <w:numFmt w:val="decimal"/>
      <w:lvlText w:val="（%1）"/>
      <w:lvlJc w:val="left"/>
      <w:pPr>
        <w:ind w:left="420" w:hanging="420"/>
      </w:pPr>
      <w:rPr>
        <w:rFonts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2">
    <w:nsid w:val="3CB950FD"/>
    <w:multiLevelType w:val="hybridMultilevel"/>
    <w:tmpl w:val="5D3679DE"/>
    <w:lvl w:ilvl="0" w:tplc="57BA0E4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0BC3BD2"/>
    <w:multiLevelType w:val="hybridMultilevel"/>
    <w:tmpl w:val="69F44EE4"/>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nsid w:val="42B85186"/>
    <w:multiLevelType w:val="hybridMultilevel"/>
    <w:tmpl w:val="69F44EE4"/>
    <w:lvl w:ilvl="0" w:tplc="FFFFFFFF">
      <w:start w:val="1"/>
      <w:numFmt w:val="decimal"/>
      <w:suff w:val="space"/>
      <w:lvlText w:val="%1."/>
      <w:lvlJc w:val="left"/>
      <w:pPr>
        <w:ind w:left="420" w:hanging="420"/>
      </w:pPr>
      <w:rPr>
        <w:rFonts w:hint="eastAsia"/>
        <w:b/>
        <w:bCs/>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15">
    <w:nsid w:val="47C21A08"/>
    <w:multiLevelType w:val="hybridMultilevel"/>
    <w:tmpl w:val="AF6EB8D6"/>
    <w:lvl w:ilvl="0" w:tplc="82161C3C">
      <w:start w:val="1"/>
      <w:numFmt w:val="decimal"/>
      <w:suff w:val="nothing"/>
      <w:lvlText w:val="（%1）"/>
      <w:lvlJc w:val="left"/>
      <w:pPr>
        <w:ind w:left="420" w:hanging="420"/>
      </w:pPr>
      <w:rPr>
        <w:rFonts w:hint="eastAsia"/>
        <w:b w:val="0"/>
        <w:bCs/>
        <w:lang w:val="en-US"/>
      </w:rPr>
    </w:lvl>
    <w:lvl w:ilvl="1" w:tplc="FFFFFFFF" w:tentative="1">
      <w:start w:val="1"/>
      <w:numFmt w:val="lowerLetter"/>
      <w:lvlText w:val="%2)"/>
      <w:lvlJc w:val="left"/>
      <w:pPr>
        <w:ind w:left="840" w:hanging="420"/>
      </w:pPr>
    </w:lvl>
    <w:lvl w:ilvl="2" w:tplc="FFFFFFFF">
      <w:start w:val="1"/>
      <w:numFmt w:val="decimal"/>
      <w:suff w:val="space"/>
      <w:lvlText w:val="%3."/>
      <w:lvlJc w:val="left"/>
      <w:pPr>
        <w:ind w:left="400" w:hanging="400"/>
      </w:pPr>
      <w:rPr>
        <w:rFonts w:hint="eastAsia"/>
        <w:b/>
        <w:bCs/>
      </w:r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6">
    <w:nsid w:val="4AFD7E21"/>
    <w:multiLevelType w:val="hybridMultilevel"/>
    <w:tmpl w:val="69F44EE4"/>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nsid w:val="4B930429"/>
    <w:multiLevelType w:val="hybridMultilevel"/>
    <w:tmpl w:val="7286EED8"/>
    <w:lvl w:ilvl="0" w:tplc="0938FA2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B74E09C">
      <w:start w:val="1"/>
      <w:numFmt w:val="decimal"/>
      <w:suff w:val="space"/>
      <w:lvlText w:val="%3."/>
      <w:lvlJc w:val="left"/>
      <w:pPr>
        <w:ind w:left="840" w:hanging="420"/>
      </w:pPr>
      <w:rPr>
        <w:rFonts w:hint="eastAsia"/>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D52027C"/>
    <w:multiLevelType w:val="hybridMultilevel"/>
    <w:tmpl w:val="69F44EE4"/>
    <w:lvl w:ilvl="0" w:tplc="FFFFFFFF">
      <w:start w:val="1"/>
      <w:numFmt w:val="decimal"/>
      <w:suff w:val="space"/>
      <w:lvlText w:val="%1."/>
      <w:lvlJc w:val="left"/>
      <w:pPr>
        <w:ind w:left="420" w:hanging="420"/>
      </w:pPr>
      <w:rPr>
        <w:rFonts w:hint="eastAsia"/>
        <w:b/>
        <w:bCs/>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19">
    <w:nsid w:val="4F2A31A1"/>
    <w:multiLevelType w:val="hybridMultilevel"/>
    <w:tmpl w:val="8D7A1FF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7424225C">
      <w:start w:val="1"/>
      <w:numFmt w:val="decimal"/>
      <w:lvlText w:val="%3．"/>
      <w:lvlJc w:val="left"/>
      <w:pPr>
        <w:ind w:left="1200" w:hanging="360"/>
      </w:pPr>
      <w:rPr>
        <w:rFonts w:hint="default"/>
        <w:b/>
      </w:rPr>
    </w:lvl>
    <w:lvl w:ilvl="3" w:tplc="890CF22A">
      <w:start w:val="1"/>
      <w:numFmt w:val="japaneseCounting"/>
      <w:lvlText w:val="%4、"/>
      <w:lvlJc w:val="left"/>
      <w:pPr>
        <w:ind w:left="1740" w:hanging="480"/>
      </w:pPr>
      <w:rPr>
        <w:rFonts w:hint="default"/>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FEE19A3"/>
    <w:multiLevelType w:val="hybridMultilevel"/>
    <w:tmpl w:val="E314323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D8003760">
      <w:start w:val="1"/>
      <w:numFmt w:val="chineseCountingThousand"/>
      <w:suff w:val="space"/>
      <w:lvlText w:val="%4、"/>
      <w:lvlJc w:val="left"/>
      <w:pPr>
        <w:ind w:left="42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AC18F6"/>
    <w:multiLevelType w:val="hybridMultilevel"/>
    <w:tmpl w:val="860E5588"/>
    <w:lvl w:ilvl="0" w:tplc="F0906A04">
      <w:start w:val="1"/>
      <w:numFmt w:val="decimal"/>
      <w:suff w:val="nothing"/>
      <w:lvlText w:val="%1."/>
      <w:lvlJc w:val="left"/>
      <w:pPr>
        <w:ind w:left="420" w:hanging="420"/>
      </w:pPr>
      <w:rPr>
        <w:rFonts w:ascii="Times New Roman" w:hAnsi="Times New Roman" w:hint="eastAsia"/>
        <w:b/>
        <w:bC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start w:val="1"/>
      <w:numFmt w:val="chineseCountingThousand"/>
      <w:suff w:val="space"/>
      <w:lvlText w:val="%4、"/>
      <w:lvlJc w:val="left"/>
      <w:pPr>
        <w:ind w:left="420" w:hanging="420"/>
      </w:pPr>
      <w:rPr>
        <w:rFonts w:hint="eastAsia"/>
      </w:r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2">
    <w:nsid w:val="56BB18EB"/>
    <w:multiLevelType w:val="hybridMultilevel"/>
    <w:tmpl w:val="182A827E"/>
    <w:lvl w:ilvl="0" w:tplc="7BF86566">
      <w:start w:val="1"/>
      <w:numFmt w:val="decimal"/>
      <w:suff w:val="nothing"/>
      <w:lvlText w:val="（%1）"/>
      <w:lvlJc w:val="left"/>
      <w:pPr>
        <w:ind w:left="420" w:hanging="420"/>
      </w:pPr>
      <w:rPr>
        <w:rFonts w:hint="eastAsia"/>
        <w:b/>
        <w:bCs w:val="0"/>
      </w:r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abstractNum w:abstractNumId="23">
    <w:nsid w:val="5CEC1ACD"/>
    <w:multiLevelType w:val="hybridMultilevel"/>
    <w:tmpl w:val="182A827E"/>
    <w:lvl w:ilvl="0" w:tplc="7BF86566">
      <w:start w:val="1"/>
      <w:numFmt w:val="decimal"/>
      <w:suff w:val="nothing"/>
      <w:lvlText w:val="（%1）"/>
      <w:lvlJc w:val="left"/>
      <w:pPr>
        <w:ind w:left="9493" w:hanging="420"/>
      </w:pPr>
      <w:rPr>
        <w:rFonts w:hint="eastAsia"/>
        <w:b/>
        <w:bCs w:val="0"/>
      </w:rPr>
    </w:lvl>
    <w:lvl w:ilvl="1" w:tplc="04090019" w:tentative="1">
      <w:start w:val="1"/>
      <w:numFmt w:val="lowerLetter"/>
      <w:lvlText w:val="%2)"/>
      <w:lvlJc w:val="left"/>
      <w:pPr>
        <w:ind w:left="1270" w:hanging="420"/>
      </w:pPr>
    </w:lvl>
    <w:lvl w:ilvl="2" w:tplc="0409001B" w:tentative="1">
      <w:start w:val="1"/>
      <w:numFmt w:val="lowerRoman"/>
      <w:lvlText w:val="%3."/>
      <w:lvlJc w:val="right"/>
      <w:pPr>
        <w:ind w:left="1690" w:hanging="420"/>
      </w:pPr>
    </w:lvl>
    <w:lvl w:ilvl="3" w:tplc="0409000F" w:tentative="1">
      <w:start w:val="1"/>
      <w:numFmt w:val="decimal"/>
      <w:lvlText w:val="%4."/>
      <w:lvlJc w:val="left"/>
      <w:pPr>
        <w:ind w:left="2110" w:hanging="420"/>
      </w:pPr>
    </w:lvl>
    <w:lvl w:ilvl="4" w:tplc="04090019" w:tentative="1">
      <w:start w:val="1"/>
      <w:numFmt w:val="lowerLetter"/>
      <w:lvlText w:val="%5)"/>
      <w:lvlJc w:val="left"/>
      <w:pPr>
        <w:ind w:left="2530" w:hanging="420"/>
      </w:pPr>
    </w:lvl>
    <w:lvl w:ilvl="5" w:tplc="0409001B" w:tentative="1">
      <w:start w:val="1"/>
      <w:numFmt w:val="lowerRoman"/>
      <w:lvlText w:val="%6."/>
      <w:lvlJc w:val="right"/>
      <w:pPr>
        <w:ind w:left="2950" w:hanging="420"/>
      </w:pPr>
    </w:lvl>
    <w:lvl w:ilvl="6" w:tplc="0409000F" w:tentative="1">
      <w:start w:val="1"/>
      <w:numFmt w:val="decimal"/>
      <w:lvlText w:val="%7."/>
      <w:lvlJc w:val="left"/>
      <w:pPr>
        <w:ind w:left="3370" w:hanging="420"/>
      </w:pPr>
    </w:lvl>
    <w:lvl w:ilvl="7" w:tplc="04090019" w:tentative="1">
      <w:start w:val="1"/>
      <w:numFmt w:val="lowerLetter"/>
      <w:lvlText w:val="%8)"/>
      <w:lvlJc w:val="left"/>
      <w:pPr>
        <w:ind w:left="3790" w:hanging="420"/>
      </w:pPr>
    </w:lvl>
    <w:lvl w:ilvl="8" w:tplc="0409001B" w:tentative="1">
      <w:start w:val="1"/>
      <w:numFmt w:val="lowerRoman"/>
      <w:lvlText w:val="%9."/>
      <w:lvlJc w:val="right"/>
      <w:pPr>
        <w:ind w:left="4210" w:hanging="420"/>
      </w:pPr>
    </w:lvl>
  </w:abstractNum>
  <w:abstractNum w:abstractNumId="24">
    <w:nsid w:val="5D6950FA"/>
    <w:multiLevelType w:val="hybridMultilevel"/>
    <w:tmpl w:val="092882EC"/>
    <w:lvl w:ilvl="0" w:tplc="7358688A">
      <w:start w:val="1"/>
      <w:numFmt w:val="decimal"/>
      <w:suff w:val="nothing"/>
      <w:lvlText w:val="%1."/>
      <w:lvlJc w:val="left"/>
      <w:pPr>
        <w:ind w:left="420" w:hanging="420"/>
      </w:pPr>
      <w:rPr>
        <w:rFonts w:ascii="Times New Roman" w:hAnsi="Times New Roman"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ED00AEB"/>
    <w:multiLevelType w:val="hybridMultilevel"/>
    <w:tmpl w:val="F580E696"/>
    <w:lvl w:ilvl="0" w:tplc="0938FA2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F3C4F9B"/>
    <w:multiLevelType w:val="hybridMultilevel"/>
    <w:tmpl w:val="8A148E96"/>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681B176E"/>
    <w:multiLevelType w:val="hybridMultilevel"/>
    <w:tmpl w:val="9D9037AE"/>
    <w:lvl w:ilvl="0" w:tplc="1932EB0A">
      <w:start w:val="1"/>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28">
    <w:nsid w:val="68525D29"/>
    <w:multiLevelType w:val="hybridMultilevel"/>
    <w:tmpl w:val="E00A5E4C"/>
    <w:lvl w:ilvl="0" w:tplc="A2B0E2FE">
      <w:start w:val="1"/>
      <w:numFmt w:val="decimalEnclosedCircle"/>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9">
    <w:nsid w:val="6A093A28"/>
    <w:multiLevelType w:val="hybridMultilevel"/>
    <w:tmpl w:val="9BC0C3C2"/>
    <w:lvl w:ilvl="0" w:tplc="A36CFC9C">
      <w:start w:val="4"/>
      <w:numFmt w:val="decimal"/>
      <w:lvlText w:val="%1、"/>
      <w:lvlJc w:val="left"/>
      <w:pPr>
        <w:ind w:left="1260" w:hanging="360"/>
      </w:pPr>
      <w:rPr>
        <w:rFonts w:hint="default"/>
      </w:r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30">
    <w:nsid w:val="6B8E7474"/>
    <w:multiLevelType w:val="hybridMultilevel"/>
    <w:tmpl w:val="D4BE10E6"/>
    <w:lvl w:ilvl="0" w:tplc="C6F05D5C">
      <w:start w:val="1"/>
      <w:numFmt w:val="decimal"/>
      <w:suff w:val="space"/>
      <w:lvlText w:val="%1."/>
      <w:lvlJc w:val="left"/>
      <w:pPr>
        <w:ind w:left="400" w:hanging="400"/>
      </w:pPr>
      <w:rPr>
        <w:rFonts w:hint="eastAsia"/>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EE78AF"/>
    <w:multiLevelType w:val="hybridMultilevel"/>
    <w:tmpl w:val="69F44EE4"/>
    <w:lvl w:ilvl="0" w:tplc="FFFFFFFF">
      <w:start w:val="1"/>
      <w:numFmt w:val="decimal"/>
      <w:suff w:val="space"/>
      <w:lvlText w:val="%1."/>
      <w:lvlJc w:val="left"/>
      <w:pPr>
        <w:ind w:left="420" w:hanging="420"/>
      </w:pPr>
      <w:rPr>
        <w:rFonts w:hint="eastAsia"/>
        <w:b/>
        <w:bCs/>
      </w:rPr>
    </w:lvl>
    <w:lvl w:ilvl="1" w:tplc="FFFFFFFF" w:tentative="1">
      <w:start w:val="1"/>
      <w:numFmt w:val="lowerLetter"/>
      <w:lvlText w:val="%2)"/>
      <w:lvlJc w:val="left"/>
      <w:pPr>
        <w:ind w:left="1680" w:hanging="420"/>
      </w:pPr>
    </w:lvl>
    <w:lvl w:ilvl="2" w:tplc="FFFFFFFF">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abstractNum w:abstractNumId="32">
    <w:nsid w:val="716F71BB"/>
    <w:multiLevelType w:val="hybridMultilevel"/>
    <w:tmpl w:val="15943E26"/>
    <w:lvl w:ilvl="0" w:tplc="ADD4419A">
      <w:start w:val="1"/>
      <w:numFmt w:val="decimal"/>
      <w:lvlText w:val="%1."/>
      <w:lvlJc w:val="left"/>
      <w:pPr>
        <w:ind w:left="420" w:hanging="420"/>
      </w:pPr>
      <w:rPr>
        <w:rFonts w:ascii="Times New Roman" w:hAnsi="Times New Roman"/>
        <w:b/>
        <w:bCs/>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73462263"/>
    <w:multiLevelType w:val="hybridMultilevel"/>
    <w:tmpl w:val="88BE6ED8"/>
    <w:lvl w:ilvl="0" w:tplc="DD963C52">
      <w:start w:val="1"/>
      <w:numFmt w:val="decimal"/>
      <w:lvlText w:val="%1、"/>
      <w:lvlJc w:val="left"/>
      <w:pPr>
        <w:ind w:left="360" w:hanging="36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391481E"/>
    <w:multiLevelType w:val="hybridMultilevel"/>
    <w:tmpl w:val="ED521FEE"/>
    <w:lvl w:ilvl="0" w:tplc="0B74E09C">
      <w:start w:val="1"/>
      <w:numFmt w:val="decimal"/>
      <w:suff w:val="space"/>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A9209B4"/>
    <w:multiLevelType w:val="hybridMultilevel"/>
    <w:tmpl w:val="BB6808F6"/>
    <w:lvl w:ilvl="0" w:tplc="0D000B96">
      <w:start w:val="1"/>
      <w:numFmt w:val="decimal"/>
      <w:suff w:val="nothing"/>
      <w:lvlText w:val="（%1）"/>
      <w:lvlJc w:val="left"/>
      <w:pPr>
        <w:ind w:left="420" w:hanging="420"/>
      </w:pPr>
      <w:rPr>
        <w:rFonts w:hint="eastAsia"/>
        <w:b/>
        <w:bCs/>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BAD61B6"/>
    <w:multiLevelType w:val="hybridMultilevel"/>
    <w:tmpl w:val="C346E768"/>
    <w:lvl w:ilvl="0" w:tplc="D8003760">
      <w:start w:val="1"/>
      <w:numFmt w:val="chineseCountingThousand"/>
      <w:lvlText w:val="%1、"/>
      <w:lvlJc w:val="left"/>
      <w:pPr>
        <w:ind w:left="420" w:hanging="420"/>
      </w:pPr>
      <w:rPr>
        <w:rFonts w:hint="eastAsia"/>
      </w:rPr>
    </w:lvl>
    <w:lvl w:ilvl="1" w:tplc="31F01DC2">
      <w:numFmt w:val="bullet"/>
      <w:lvlText w:val="□"/>
      <w:lvlJc w:val="left"/>
      <w:pPr>
        <w:ind w:left="780" w:hanging="360"/>
      </w:pPr>
      <w:rPr>
        <w:rFonts w:ascii="宋体" w:eastAsia="宋体" w:hAnsi="宋体" w:cs="Times New Roman" w:hint="eastAsia"/>
      </w:rPr>
    </w:lvl>
    <w:lvl w:ilvl="2" w:tplc="0409001B" w:tentative="1">
      <w:start w:val="1"/>
      <w:numFmt w:val="lowerRoman"/>
      <w:lvlText w:val="%3."/>
      <w:lvlJc w:val="right"/>
      <w:pPr>
        <w:ind w:left="1260" w:hanging="420"/>
      </w:pPr>
    </w:lvl>
    <w:lvl w:ilvl="3" w:tplc="C67E7A20">
      <w:start w:val="1"/>
      <w:numFmt w:val="chineseCountingThousand"/>
      <w:suff w:val="space"/>
      <w:lvlText w:val="%4、"/>
      <w:lvlJc w:val="left"/>
      <w:pPr>
        <w:ind w:left="420" w:hanging="420"/>
      </w:pPr>
      <w:rPr>
        <w:rFonts w:hint="eastAsia"/>
      </w:r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7C5E630C"/>
    <w:multiLevelType w:val="hybridMultilevel"/>
    <w:tmpl w:val="69F44EE4"/>
    <w:lvl w:ilvl="0" w:tplc="E8B88E76">
      <w:start w:val="1"/>
      <w:numFmt w:val="decimal"/>
      <w:suff w:val="space"/>
      <w:lvlText w:val="%1."/>
      <w:lvlJc w:val="left"/>
      <w:pPr>
        <w:ind w:left="420" w:hanging="420"/>
      </w:pPr>
      <w:rPr>
        <w:rFonts w:hint="eastAsia"/>
        <w:b/>
        <w:bCs/>
      </w:rPr>
    </w:lvl>
    <w:lvl w:ilvl="1" w:tplc="04090019" w:tentative="1">
      <w:start w:val="1"/>
      <w:numFmt w:val="lowerLetter"/>
      <w:lvlText w:val="%2)"/>
      <w:lvlJc w:val="lef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28"/>
  </w:num>
  <w:num w:numId="2">
    <w:abstractNumId w:val="19"/>
  </w:num>
  <w:num w:numId="3">
    <w:abstractNumId w:val="37"/>
  </w:num>
  <w:num w:numId="4">
    <w:abstractNumId w:val="20"/>
  </w:num>
  <w:num w:numId="5">
    <w:abstractNumId w:val="13"/>
  </w:num>
  <w:num w:numId="6">
    <w:abstractNumId w:val="16"/>
  </w:num>
  <w:num w:numId="7">
    <w:abstractNumId w:val="26"/>
  </w:num>
  <w:num w:numId="8">
    <w:abstractNumId w:val="23"/>
  </w:num>
  <w:num w:numId="9">
    <w:abstractNumId w:val="22"/>
  </w:num>
  <w:num w:numId="10">
    <w:abstractNumId w:val="7"/>
  </w:num>
  <w:num w:numId="11">
    <w:abstractNumId w:val="36"/>
  </w:num>
  <w:num w:numId="12">
    <w:abstractNumId w:val="5"/>
  </w:num>
  <w:num w:numId="13">
    <w:abstractNumId w:val="30"/>
  </w:num>
  <w:num w:numId="14">
    <w:abstractNumId w:val="6"/>
  </w:num>
  <w:num w:numId="15">
    <w:abstractNumId w:val="1"/>
  </w:num>
  <w:num w:numId="16">
    <w:abstractNumId w:val="3"/>
  </w:num>
  <w:num w:numId="17">
    <w:abstractNumId w:val="35"/>
  </w:num>
  <w:num w:numId="18">
    <w:abstractNumId w:val="10"/>
  </w:num>
  <w:num w:numId="19">
    <w:abstractNumId w:val="17"/>
  </w:num>
  <w:num w:numId="20">
    <w:abstractNumId w:val="12"/>
  </w:num>
  <w:num w:numId="21">
    <w:abstractNumId w:val="11"/>
  </w:num>
  <w:num w:numId="22">
    <w:abstractNumId w:val="31"/>
  </w:num>
  <w:num w:numId="23">
    <w:abstractNumId w:val="14"/>
  </w:num>
  <w:num w:numId="24">
    <w:abstractNumId w:val="18"/>
  </w:num>
  <w:num w:numId="25">
    <w:abstractNumId w:val="32"/>
  </w:num>
  <w:num w:numId="26">
    <w:abstractNumId w:val="15"/>
  </w:num>
  <w:num w:numId="27">
    <w:abstractNumId w:val="8"/>
  </w:num>
  <w:num w:numId="28">
    <w:abstractNumId w:val="24"/>
  </w:num>
  <w:num w:numId="29">
    <w:abstractNumId w:val="21"/>
  </w:num>
  <w:num w:numId="30">
    <w:abstractNumId w:val="9"/>
  </w:num>
  <w:num w:numId="31">
    <w:abstractNumId w:val="25"/>
  </w:num>
  <w:num w:numId="32">
    <w:abstractNumId w:val="34"/>
  </w:num>
  <w:num w:numId="33">
    <w:abstractNumId w:val="4"/>
  </w:num>
  <w:num w:numId="34">
    <w:abstractNumId w:val="33"/>
  </w:num>
  <w:num w:numId="35">
    <w:abstractNumId w:val="2"/>
  </w:num>
  <w:num w:numId="36">
    <w:abstractNumId w:val="27"/>
  </w:num>
  <w:num w:numId="37">
    <w:abstractNumId w:val="29"/>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3C1A"/>
    <w:rsid w:val="00010ED6"/>
    <w:rsid w:val="00021213"/>
    <w:rsid w:val="00030E1C"/>
    <w:rsid w:val="00067255"/>
    <w:rsid w:val="000860CE"/>
    <w:rsid w:val="000948A4"/>
    <w:rsid w:val="000E5703"/>
    <w:rsid w:val="001024C2"/>
    <w:rsid w:val="001036A6"/>
    <w:rsid w:val="001922AD"/>
    <w:rsid w:val="00225DEE"/>
    <w:rsid w:val="002502DF"/>
    <w:rsid w:val="00251715"/>
    <w:rsid w:val="0029082B"/>
    <w:rsid w:val="0030732F"/>
    <w:rsid w:val="0033390B"/>
    <w:rsid w:val="003359D4"/>
    <w:rsid w:val="00380D9E"/>
    <w:rsid w:val="003C71D9"/>
    <w:rsid w:val="003E7DFA"/>
    <w:rsid w:val="004034D9"/>
    <w:rsid w:val="00434DB7"/>
    <w:rsid w:val="0047652B"/>
    <w:rsid w:val="00482777"/>
    <w:rsid w:val="004B6405"/>
    <w:rsid w:val="00501974"/>
    <w:rsid w:val="005273EE"/>
    <w:rsid w:val="00537774"/>
    <w:rsid w:val="005C418D"/>
    <w:rsid w:val="005D1046"/>
    <w:rsid w:val="005D5661"/>
    <w:rsid w:val="005D72E0"/>
    <w:rsid w:val="00602D51"/>
    <w:rsid w:val="006237C7"/>
    <w:rsid w:val="006366F8"/>
    <w:rsid w:val="00645558"/>
    <w:rsid w:val="00681666"/>
    <w:rsid w:val="006B0DDB"/>
    <w:rsid w:val="006B4F5F"/>
    <w:rsid w:val="006C19D0"/>
    <w:rsid w:val="006C7250"/>
    <w:rsid w:val="006C7B59"/>
    <w:rsid w:val="00720E70"/>
    <w:rsid w:val="007221D9"/>
    <w:rsid w:val="00761D88"/>
    <w:rsid w:val="007661A3"/>
    <w:rsid w:val="00767F60"/>
    <w:rsid w:val="00775B8A"/>
    <w:rsid w:val="007C4724"/>
    <w:rsid w:val="007C663D"/>
    <w:rsid w:val="007D3451"/>
    <w:rsid w:val="00822B27"/>
    <w:rsid w:val="0082619E"/>
    <w:rsid w:val="00854E03"/>
    <w:rsid w:val="0086127A"/>
    <w:rsid w:val="008D7F56"/>
    <w:rsid w:val="008F3C1A"/>
    <w:rsid w:val="008F7F27"/>
    <w:rsid w:val="00902624"/>
    <w:rsid w:val="0092413A"/>
    <w:rsid w:val="00937C9E"/>
    <w:rsid w:val="009B6975"/>
    <w:rsid w:val="00A00C98"/>
    <w:rsid w:val="00A131B3"/>
    <w:rsid w:val="00A43208"/>
    <w:rsid w:val="00A610CA"/>
    <w:rsid w:val="00A94134"/>
    <w:rsid w:val="00AC6860"/>
    <w:rsid w:val="00AF014E"/>
    <w:rsid w:val="00B15330"/>
    <w:rsid w:val="00BA4656"/>
    <w:rsid w:val="00BB4658"/>
    <w:rsid w:val="00BC1C4A"/>
    <w:rsid w:val="00BD51B4"/>
    <w:rsid w:val="00C16F58"/>
    <w:rsid w:val="00C32D77"/>
    <w:rsid w:val="00C3319F"/>
    <w:rsid w:val="00C6442E"/>
    <w:rsid w:val="00C673C3"/>
    <w:rsid w:val="00C7161B"/>
    <w:rsid w:val="00C743C3"/>
    <w:rsid w:val="00CA45DE"/>
    <w:rsid w:val="00CE0B0A"/>
    <w:rsid w:val="00D05063"/>
    <w:rsid w:val="00D0581F"/>
    <w:rsid w:val="00D261A4"/>
    <w:rsid w:val="00D3752A"/>
    <w:rsid w:val="00D90916"/>
    <w:rsid w:val="00E26061"/>
    <w:rsid w:val="00E41A6D"/>
    <w:rsid w:val="00E77400"/>
    <w:rsid w:val="00E95950"/>
    <w:rsid w:val="00EE4D3C"/>
    <w:rsid w:val="00EE61D3"/>
    <w:rsid w:val="00F518C3"/>
    <w:rsid w:val="00F567CB"/>
    <w:rsid w:val="00F70736"/>
    <w:rsid w:val="00F96FDE"/>
    <w:rsid w:val="00FE77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Body Text Indent 2" w:uiPriority="0"/>
    <w:lsdException w:name="Body Text Indent 3" w:uiPriority="0"/>
    <w:lsdException w:name="Block Text" w:uiPriority="0"/>
    <w:lsdException w:name="Hyperlink" w:qFormat="1"/>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32F"/>
    <w:pPr>
      <w:widowControl w:val="0"/>
      <w:jc w:val="both"/>
    </w:pPr>
  </w:style>
  <w:style w:type="paragraph" w:styleId="1">
    <w:name w:val="heading 1"/>
    <w:basedOn w:val="a"/>
    <w:next w:val="a"/>
    <w:link w:val="1Char1"/>
    <w:qFormat/>
    <w:rsid w:val="0029082B"/>
    <w:pPr>
      <w:keepNext/>
      <w:keepLines/>
      <w:spacing w:before="340" w:after="330" w:line="578" w:lineRule="auto"/>
      <w:outlineLvl w:val="0"/>
    </w:pPr>
    <w:rPr>
      <w:b/>
      <w:bCs/>
      <w:kern w:val="44"/>
      <w:sz w:val="44"/>
      <w:szCs w:val="44"/>
    </w:rPr>
  </w:style>
  <w:style w:type="paragraph" w:styleId="2">
    <w:name w:val="heading 2"/>
    <w:basedOn w:val="a"/>
    <w:next w:val="a"/>
    <w:link w:val="2Char2"/>
    <w:unhideWhenUsed/>
    <w:qFormat/>
    <w:rsid w:val="0029082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1"/>
    <w:qFormat/>
    <w:rsid w:val="008F3C1A"/>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next w:val="a"/>
    <w:link w:val="4Char1"/>
    <w:unhideWhenUsed/>
    <w:qFormat/>
    <w:rsid w:val="0029082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1">
    <w:name w:val="标题 3 Char1"/>
    <w:basedOn w:val="a0"/>
    <w:link w:val="3"/>
    <w:rsid w:val="008F3C1A"/>
    <w:rPr>
      <w:rFonts w:ascii="宋体" w:eastAsia="宋体" w:hAnsi="宋体" w:cs="宋体"/>
      <w:b/>
      <w:bCs/>
      <w:kern w:val="0"/>
      <w:sz w:val="27"/>
      <w:szCs w:val="27"/>
    </w:rPr>
  </w:style>
  <w:style w:type="character" w:customStyle="1" w:styleId="res">
    <w:name w:val="res"/>
    <w:basedOn w:val="a0"/>
    <w:rsid w:val="008F3C1A"/>
  </w:style>
  <w:style w:type="paragraph" w:styleId="a3">
    <w:name w:val="Normal (Web)"/>
    <w:basedOn w:val="a"/>
    <w:unhideWhenUsed/>
    <w:rsid w:val="008F3C1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F3C1A"/>
    <w:rPr>
      <w:b/>
      <w:bCs/>
    </w:rPr>
  </w:style>
  <w:style w:type="paragraph" w:styleId="a5">
    <w:name w:val="Balloon Text"/>
    <w:basedOn w:val="a"/>
    <w:link w:val="Char"/>
    <w:unhideWhenUsed/>
    <w:rsid w:val="008F3C1A"/>
    <w:rPr>
      <w:sz w:val="18"/>
      <w:szCs w:val="18"/>
    </w:rPr>
  </w:style>
  <w:style w:type="character" w:customStyle="1" w:styleId="Char">
    <w:name w:val="批注框文本 Char"/>
    <w:basedOn w:val="a0"/>
    <w:link w:val="a5"/>
    <w:uiPriority w:val="99"/>
    <w:semiHidden/>
    <w:rsid w:val="008F3C1A"/>
    <w:rPr>
      <w:sz w:val="18"/>
      <w:szCs w:val="18"/>
    </w:rPr>
  </w:style>
  <w:style w:type="paragraph" w:styleId="a6">
    <w:name w:val="header"/>
    <w:basedOn w:val="a"/>
    <w:link w:val="Char0"/>
    <w:uiPriority w:val="99"/>
    <w:unhideWhenUsed/>
    <w:rsid w:val="000948A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948A4"/>
    <w:rPr>
      <w:sz w:val="18"/>
      <w:szCs w:val="18"/>
    </w:rPr>
  </w:style>
  <w:style w:type="paragraph" w:styleId="a7">
    <w:name w:val="footer"/>
    <w:basedOn w:val="a"/>
    <w:link w:val="Char1"/>
    <w:uiPriority w:val="99"/>
    <w:unhideWhenUsed/>
    <w:rsid w:val="000948A4"/>
    <w:pPr>
      <w:tabs>
        <w:tab w:val="center" w:pos="4153"/>
        <w:tab w:val="right" w:pos="8306"/>
      </w:tabs>
      <w:snapToGrid w:val="0"/>
      <w:jc w:val="left"/>
    </w:pPr>
    <w:rPr>
      <w:sz w:val="18"/>
      <w:szCs w:val="18"/>
    </w:rPr>
  </w:style>
  <w:style w:type="character" w:customStyle="1" w:styleId="Char1">
    <w:name w:val="页脚 Char"/>
    <w:basedOn w:val="a0"/>
    <w:link w:val="a7"/>
    <w:uiPriority w:val="99"/>
    <w:rsid w:val="000948A4"/>
    <w:rPr>
      <w:sz w:val="18"/>
      <w:szCs w:val="18"/>
    </w:rPr>
  </w:style>
  <w:style w:type="character" w:customStyle="1" w:styleId="4Char1">
    <w:name w:val="标题 4 Char1"/>
    <w:basedOn w:val="a0"/>
    <w:link w:val="4"/>
    <w:rsid w:val="0029082B"/>
    <w:rPr>
      <w:rFonts w:asciiTheme="majorHAnsi" w:eastAsiaTheme="majorEastAsia" w:hAnsiTheme="majorHAnsi" w:cstheme="majorBidi"/>
      <w:b/>
      <w:bCs/>
      <w:sz w:val="28"/>
      <w:szCs w:val="28"/>
    </w:rPr>
  </w:style>
  <w:style w:type="paragraph" w:styleId="a8">
    <w:name w:val="Body Text"/>
    <w:basedOn w:val="a"/>
    <w:link w:val="Char10"/>
    <w:qFormat/>
    <w:rsid w:val="0029082B"/>
    <w:pPr>
      <w:spacing w:before="47"/>
      <w:ind w:left="118"/>
      <w:jc w:val="left"/>
    </w:pPr>
    <w:rPr>
      <w:rFonts w:ascii="宋体" w:eastAsia="宋体" w:hAnsi="宋体"/>
      <w:kern w:val="0"/>
      <w:sz w:val="32"/>
      <w:szCs w:val="32"/>
      <w:lang w:eastAsia="en-US"/>
    </w:rPr>
  </w:style>
  <w:style w:type="character" w:customStyle="1" w:styleId="Char10">
    <w:name w:val="正文文本 Char1"/>
    <w:basedOn w:val="a0"/>
    <w:link w:val="a8"/>
    <w:rsid w:val="0029082B"/>
    <w:rPr>
      <w:rFonts w:ascii="宋体" w:eastAsia="宋体" w:hAnsi="宋体"/>
      <w:kern w:val="0"/>
      <w:sz w:val="32"/>
      <w:szCs w:val="32"/>
      <w:lang w:eastAsia="en-US"/>
    </w:rPr>
  </w:style>
  <w:style w:type="character" w:customStyle="1" w:styleId="1Char1">
    <w:name w:val="标题 1 Char1"/>
    <w:basedOn w:val="a0"/>
    <w:link w:val="1"/>
    <w:rsid w:val="0029082B"/>
    <w:rPr>
      <w:b/>
      <w:bCs/>
      <w:kern w:val="44"/>
      <w:sz w:val="44"/>
      <w:szCs w:val="44"/>
    </w:rPr>
  </w:style>
  <w:style w:type="character" w:customStyle="1" w:styleId="2Char2">
    <w:name w:val="标题 2 Char2"/>
    <w:basedOn w:val="a0"/>
    <w:link w:val="2"/>
    <w:rsid w:val="0029082B"/>
    <w:rPr>
      <w:rFonts w:asciiTheme="majorHAnsi" w:eastAsiaTheme="majorEastAsia" w:hAnsiTheme="majorHAnsi" w:cstheme="majorBidi"/>
      <w:b/>
      <w:bCs/>
      <w:sz w:val="32"/>
      <w:szCs w:val="32"/>
    </w:rPr>
  </w:style>
  <w:style w:type="character" w:customStyle="1" w:styleId="apple-style-span">
    <w:name w:val="apple-style-span"/>
    <w:basedOn w:val="a0"/>
    <w:rsid w:val="0029082B"/>
  </w:style>
  <w:style w:type="character" w:customStyle="1" w:styleId="10">
    <w:name w:val="批注框文本 字符1"/>
    <w:rsid w:val="0029082B"/>
    <w:rPr>
      <w:rFonts w:ascii="Times New Roman" w:eastAsia="宋体" w:hAnsi="Times New Roman" w:cs="Times New Roman"/>
      <w:sz w:val="18"/>
      <w:szCs w:val="18"/>
    </w:rPr>
  </w:style>
  <w:style w:type="character" w:styleId="a9">
    <w:name w:val="Hyperlink"/>
    <w:uiPriority w:val="99"/>
    <w:qFormat/>
    <w:rsid w:val="0029082B"/>
    <w:rPr>
      <w:color w:val="0000FF"/>
      <w:u w:val="single"/>
    </w:rPr>
  </w:style>
  <w:style w:type="paragraph" w:styleId="aa">
    <w:name w:val="List Paragraph"/>
    <w:basedOn w:val="a"/>
    <w:uiPriority w:val="34"/>
    <w:qFormat/>
    <w:rsid w:val="0029082B"/>
    <w:pPr>
      <w:widowControl/>
      <w:spacing w:before="100" w:beforeAutospacing="1" w:after="100" w:afterAutospacing="1"/>
      <w:jc w:val="left"/>
    </w:pPr>
    <w:rPr>
      <w:rFonts w:ascii="宋体" w:eastAsia="宋体" w:hAnsi="宋体" w:cs="宋体"/>
      <w:kern w:val="0"/>
      <w:sz w:val="24"/>
      <w:szCs w:val="24"/>
    </w:rPr>
  </w:style>
  <w:style w:type="paragraph" w:styleId="ab">
    <w:name w:val="Date"/>
    <w:basedOn w:val="a"/>
    <w:next w:val="a"/>
    <w:link w:val="Char2"/>
    <w:rsid w:val="0029082B"/>
    <w:pPr>
      <w:ind w:leftChars="2500" w:left="100"/>
    </w:pPr>
    <w:rPr>
      <w:rFonts w:ascii="Times New Roman" w:eastAsia="宋体" w:hAnsi="Times New Roman" w:cs="Times New Roman"/>
      <w:szCs w:val="24"/>
    </w:rPr>
  </w:style>
  <w:style w:type="character" w:customStyle="1" w:styleId="ac">
    <w:name w:val="日期 字符"/>
    <w:basedOn w:val="a0"/>
    <w:semiHidden/>
    <w:rsid w:val="0029082B"/>
  </w:style>
  <w:style w:type="character" w:customStyle="1" w:styleId="Char2">
    <w:name w:val="日期 Char"/>
    <w:basedOn w:val="a0"/>
    <w:link w:val="ab"/>
    <w:rsid w:val="0029082B"/>
    <w:rPr>
      <w:rFonts w:ascii="Times New Roman" w:eastAsia="宋体" w:hAnsi="Times New Roman" w:cs="Times New Roman"/>
      <w:szCs w:val="24"/>
    </w:rPr>
  </w:style>
  <w:style w:type="character" w:customStyle="1" w:styleId="1Char">
    <w:name w:val="标题 1 Char"/>
    <w:basedOn w:val="a0"/>
    <w:rsid w:val="0029082B"/>
    <w:rPr>
      <w:b/>
      <w:bCs/>
      <w:kern w:val="44"/>
      <w:sz w:val="44"/>
      <w:szCs w:val="44"/>
    </w:rPr>
  </w:style>
  <w:style w:type="character" w:customStyle="1" w:styleId="2Char">
    <w:name w:val="标题 2 Char"/>
    <w:basedOn w:val="a0"/>
    <w:rsid w:val="0029082B"/>
    <w:rPr>
      <w:rFonts w:ascii="Cambria" w:eastAsia="宋体" w:hAnsi="Cambria" w:cs="Times New Roman"/>
      <w:b/>
      <w:bCs/>
      <w:kern w:val="2"/>
      <w:sz w:val="32"/>
      <w:szCs w:val="32"/>
    </w:rPr>
  </w:style>
  <w:style w:type="character" w:customStyle="1" w:styleId="3Char">
    <w:name w:val="标题 3 Char"/>
    <w:basedOn w:val="a0"/>
    <w:semiHidden/>
    <w:rsid w:val="0029082B"/>
    <w:rPr>
      <w:b/>
      <w:bCs/>
      <w:kern w:val="2"/>
      <w:sz w:val="32"/>
      <w:szCs w:val="32"/>
    </w:rPr>
  </w:style>
  <w:style w:type="character" w:customStyle="1" w:styleId="4Char">
    <w:name w:val="标题 4 Char"/>
    <w:basedOn w:val="a0"/>
    <w:rsid w:val="0029082B"/>
    <w:rPr>
      <w:rFonts w:ascii="Cambria" w:eastAsia="宋体" w:hAnsi="Cambria" w:cs="Times New Roman"/>
      <w:b/>
      <w:bCs/>
      <w:kern w:val="2"/>
      <w:sz w:val="28"/>
      <w:szCs w:val="28"/>
    </w:rPr>
  </w:style>
  <w:style w:type="paragraph" w:styleId="20">
    <w:name w:val="Body Text Indent 2"/>
    <w:basedOn w:val="a"/>
    <w:link w:val="2Char1"/>
    <w:rsid w:val="0029082B"/>
    <w:pPr>
      <w:spacing w:after="120" w:line="480" w:lineRule="auto"/>
      <w:ind w:leftChars="200" w:left="420"/>
    </w:pPr>
    <w:rPr>
      <w:rFonts w:ascii="Times New Roman" w:eastAsia="宋体" w:hAnsi="Times New Roman" w:cs="Times New Roman"/>
      <w:szCs w:val="24"/>
    </w:rPr>
  </w:style>
  <w:style w:type="character" w:customStyle="1" w:styleId="2Char1">
    <w:name w:val="正文文本缩进 2 Char1"/>
    <w:basedOn w:val="a0"/>
    <w:link w:val="20"/>
    <w:rsid w:val="0029082B"/>
    <w:rPr>
      <w:rFonts w:ascii="Times New Roman" w:eastAsia="宋体" w:hAnsi="Times New Roman" w:cs="Times New Roman"/>
      <w:szCs w:val="24"/>
    </w:rPr>
  </w:style>
  <w:style w:type="character" w:customStyle="1" w:styleId="2Char0">
    <w:name w:val="正文文本缩进 2 Char"/>
    <w:basedOn w:val="a0"/>
    <w:rsid w:val="0029082B"/>
    <w:rPr>
      <w:kern w:val="2"/>
      <w:sz w:val="21"/>
      <w:szCs w:val="24"/>
    </w:rPr>
  </w:style>
  <w:style w:type="character" w:styleId="ad">
    <w:name w:val="page number"/>
    <w:basedOn w:val="a0"/>
    <w:qFormat/>
    <w:rsid w:val="0029082B"/>
  </w:style>
  <w:style w:type="paragraph" w:styleId="ae">
    <w:name w:val="Plain Text"/>
    <w:basedOn w:val="a"/>
    <w:link w:val="Char11"/>
    <w:rsid w:val="0029082B"/>
    <w:rPr>
      <w:rFonts w:ascii="宋体" w:eastAsia="宋体" w:hAnsi="Courier New" w:cs="Times New Roman"/>
      <w:szCs w:val="21"/>
    </w:rPr>
  </w:style>
  <w:style w:type="character" w:customStyle="1" w:styleId="Char11">
    <w:name w:val="纯文本 Char1"/>
    <w:basedOn w:val="a0"/>
    <w:link w:val="ae"/>
    <w:rsid w:val="0029082B"/>
    <w:rPr>
      <w:rFonts w:ascii="宋体" w:eastAsia="宋体" w:hAnsi="Courier New" w:cs="Times New Roman"/>
      <w:szCs w:val="21"/>
    </w:rPr>
  </w:style>
  <w:style w:type="character" w:customStyle="1" w:styleId="Char3">
    <w:name w:val="纯文本 Char"/>
    <w:basedOn w:val="a0"/>
    <w:rsid w:val="0029082B"/>
    <w:rPr>
      <w:rFonts w:ascii="宋体" w:hAnsi="Courier New" w:cs="Courier New"/>
      <w:kern w:val="2"/>
      <w:sz w:val="21"/>
      <w:szCs w:val="21"/>
    </w:rPr>
  </w:style>
  <w:style w:type="paragraph" w:styleId="11">
    <w:name w:val="index 1"/>
    <w:basedOn w:val="a"/>
    <w:next w:val="a"/>
    <w:autoRedefine/>
    <w:rsid w:val="0029082B"/>
    <w:pPr>
      <w:widowControl/>
      <w:snapToGrid w:val="0"/>
    </w:pPr>
    <w:rPr>
      <w:rFonts w:ascii="Times New Roman" w:eastAsia="宋体" w:hAnsi="Times New Roman" w:cs="Times New Roman"/>
      <w:szCs w:val="20"/>
    </w:rPr>
  </w:style>
  <w:style w:type="table" w:styleId="af">
    <w:name w:val="Table Grid"/>
    <w:basedOn w:val="a1"/>
    <w:uiPriority w:val="59"/>
    <w:rsid w:val="0029082B"/>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Char10"/>
    <w:unhideWhenUsed/>
    <w:rsid w:val="0029082B"/>
    <w:pPr>
      <w:spacing w:after="120"/>
      <w:ind w:leftChars="200" w:left="420"/>
    </w:pPr>
    <w:rPr>
      <w:rFonts w:ascii="Times New Roman" w:eastAsia="宋体" w:hAnsi="Times New Roman" w:cs="Times New Roman"/>
      <w:sz w:val="16"/>
      <w:szCs w:val="16"/>
    </w:rPr>
  </w:style>
  <w:style w:type="character" w:customStyle="1" w:styleId="3Char10">
    <w:name w:val="正文文本缩进 3 Char1"/>
    <w:basedOn w:val="a0"/>
    <w:link w:val="30"/>
    <w:rsid w:val="0029082B"/>
    <w:rPr>
      <w:rFonts w:ascii="Times New Roman" w:eastAsia="宋体" w:hAnsi="Times New Roman" w:cs="Times New Roman"/>
      <w:sz w:val="16"/>
      <w:szCs w:val="16"/>
    </w:rPr>
  </w:style>
  <w:style w:type="character" w:customStyle="1" w:styleId="3Char0">
    <w:name w:val="正文文本缩进 3 Char"/>
    <w:basedOn w:val="a0"/>
    <w:rsid w:val="0029082B"/>
    <w:rPr>
      <w:kern w:val="2"/>
      <w:sz w:val="16"/>
      <w:szCs w:val="16"/>
    </w:rPr>
  </w:style>
  <w:style w:type="paragraph" w:styleId="TOC">
    <w:name w:val="TOC Heading"/>
    <w:basedOn w:val="1"/>
    <w:next w:val="a"/>
    <w:uiPriority w:val="39"/>
    <w:unhideWhenUsed/>
    <w:qFormat/>
    <w:rsid w:val="0029082B"/>
    <w:pPr>
      <w:widowControl/>
      <w:spacing w:before="240" w:after="0" w:line="259" w:lineRule="auto"/>
      <w:jc w:val="left"/>
      <w:outlineLvl w:val="9"/>
    </w:pPr>
    <w:rPr>
      <w:rFonts w:ascii="等线 Light" w:eastAsia="等线 Light" w:hAnsi="等线 Light" w:cs="Times New Roman"/>
      <w:b w:val="0"/>
      <w:bCs w:val="0"/>
      <w:color w:val="2E74B5"/>
      <w:kern w:val="0"/>
      <w:sz w:val="32"/>
      <w:szCs w:val="32"/>
    </w:rPr>
  </w:style>
  <w:style w:type="paragraph" w:customStyle="1" w:styleId="Default">
    <w:name w:val="Default"/>
    <w:rsid w:val="0029082B"/>
    <w:pPr>
      <w:widowControl w:val="0"/>
      <w:autoSpaceDE w:val="0"/>
      <w:autoSpaceDN w:val="0"/>
      <w:adjustRightInd w:val="0"/>
    </w:pPr>
    <w:rPr>
      <w:rFonts w:ascii="仿宋t.祯畴" w:eastAsia="仿宋t.祯畴" w:hAnsi="等线" w:cs="仿宋t.祯畴"/>
      <w:color w:val="000000"/>
      <w:kern w:val="0"/>
      <w:sz w:val="24"/>
      <w:szCs w:val="24"/>
    </w:rPr>
  </w:style>
  <w:style w:type="paragraph" w:styleId="af0">
    <w:name w:val="Revision"/>
    <w:hidden/>
    <w:uiPriority w:val="99"/>
    <w:semiHidden/>
    <w:rsid w:val="0029082B"/>
    <w:rPr>
      <w:rFonts w:ascii="Times New Roman" w:eastAsia="宋体" w:hAnsi="Times New Roman" w:cs="Times New Roman"/>
    </w:rPr>
  </w:style>
  <w:style w:type="character" w:styleId="af1">
    <w:name w:val="annotation reference"/>
    <w:uiPriority w:val="99"/>
    <w:unhideWhenUsed/>
    <w:rsid w:val="0029082B"/>
    <w:rPr>
      <w:sz w:val="21"/>
      <w:szCs w:val="21"/>
    </w:rPr>
  </w:style>
  <w:style w:type="paragraph" w:styleId="af2">
    <w:name w:val="annotation text"/>
    <w:basedOn w:val="a"/>
    <w:link w:val="Char12"/>
    <w:uiPriority w:val="99"/>
    <w:unhideWhenUsed/>
    <w:rsid w:val="0029082B"/>
    <w:pPr>
      <w:jc w:val="left"/>
    </w:pPr>
    <w:rPr>
      <w:rFonts w:ascii="Times New Roman" w:eastAsia="宋体" w:hAnsi="Times New Roman" w:cs="Times New Roman"/>
    </w:rPr>
  </w:style>
  <w:style w:type="character" w:customStyle="1" w:styleId="Char12">
    <w:name w:val="批注文字 Char1"/>
    <w:basedOn w:val="a0"/>
    <w:link w:val="af2"/>
    <w:uiPriority w:val="99"/>
    <w:rsid w:val="0029082B"/>
    <w:rPr>
      <w:rFonts w:ascii="Times New Roman" w:eastAsia="宋体" w:hAnsi="Times New Roman" w:cs="Times New Roman"/>
    </w:rPr>
  </w:style>
  <w:style w:type="character" w:customStyle="1" w:styleId="Char4">
    <w:name w:val="批注文字 Char"/>
    <w:basedOn w:val="a0"/>
    <w:rsid w:val="0029082B"/>
    <w:rPr>
      <w:kern w:val="2"/>
      <w:sz w:val="21"/>
      <w:szCs w:val="24"/>
    </w:rPr>
  </w:style>
  <w:style w:type="paragraph" w:styleId="af3">
    <w:name w:val="annotation subject"/>
    <w:basedOn w:val="af2"/>
    <w:next w:val="af2"/>
    <w:link w:val="Char13"/>
    <w:uiPriority w:val="99"/>
    <w:unhideWhenUsed/>
    <w:rsid w:val="0029082B"/>
    <w:rPr>
      <w:b/>
      <w:bCs/>
    </w:rPr>
  </w:style>
  <w:style w:type="character" w:customStyle="1" w:styleId="Char13">
    <w:name w:val="批注主题 Char1"/>
    <w:basedOn w:val="Char12"/>
    <w:link w:val="af3"/>
    <w:uiPriority w:val="99"/>
    <w:rsid w:val="0029082B"/>
    <w:rPr>
      <w:rFonts w:ascii="Times New Roman" w:eastAsia="宋体" w:hAnsi="Times New Roman" w:cs="Times New Roman"/>
      <w:b/>
      <w:bCs/>
    </w:rPr>
  </w:style>
  <w:style w:type="character" w:customStyle="1" w:styleId="Char5">
    <w:name w:val="批注主题 Char"/>
    <w:basedOn w:val="Char4"/>
    <w:rsid w:val="0029082B"/>
    <w:rPr>
      <w:b/>
      <w:bCs/>
      <w:kern w:val="2"/>
      <w:sz w:val="21"/>
      <w:szCs w:val="24"/>
    </w:rPr>
  </w:style>
  <w:style w:type="paragraph" w:styleId="af4">
    <w:name w:val="Document Map"/>
    <w:basedOn w:val="a"/>
    <w:link w:val="Char14"/>
    <w:rsid w:val="0029082B"/>
    <w:pPr>
      <w:shd w:val="clear" w:color="auto" w:fill="000080"/>
    </w:pPr>
    <w:rPr>
      <w:rFonts w:ascii="Times New Roman" w:eastAsia="宋体" w:hAnsi="Times New Roman" w:cs="Times New Roman"/>
      <w:szCs w:val="20"/>
    </w:rPr>
  </w:style>
  <w:style w:type="character" w:customStyle="1" w:styleId="Char14">
    <w:name w:val="文档结构图 Char1"/>
    <w:basedOn w:val="a0"/>
    <w:link w:val="af4"/>
    <w:rsid w:val="0029082B"/>
    <w:rPr>
      <w:rFonts w:ascii="Times New Roman" w:eastAsia="宋体" w:hAnsi="Times New Roman" w:cs="Times New Roman"/>
      <w:szCs w:val="20"/>
      <w:shd w:val="clear" w:color="auto" w:fill="000080"/>
    </w:rPr>
  </w:style>
  <w:style w:type="character" w:customStyle="1" w:styleId="Char6">
    <w:name w:val="文档结构图 Char"/>
    <w:basedOn w:val="a0"/>
    <w:rsid w:val="0029082B"/>
    <w:rPr>
      <w:rFonts w:ascii="宋体"/>
      <w:kern w:val="2"/>
      <w:sz w:val="18"/>
      <w:szCs w:val="18"/>
    </w:rPr>
  </w:style>
  <w:style w:type="character" w:customStyle="1" w:styleId="Char7">
    <w:name w:val="正文文本 Char"/>
    <w:basedOn w:val="a0"/>
    <w:rsid w:val="0029082B"/>
    <w:rPr>
      <w:kern w:val="2"/>
      <w:sz w:val="21"/>
      <w:szCs w:val="24"/>
    </w:rPr>
  </w:style>
  <w:style w:type="paragraph" w:styleId="af5">
    <w:name w:val="Body Text Indent"/>
    <w:basedOn w:val="a"/>
    <w:link w:val="Char15"/>
    <w:rsid w:val="0029082B"/>
    <w:pPr>
      <w:ind w:firstLine="660"/>
    </w:pPr>
    <w:rPr>
      <w:rFonts w:ascii="Times New Roman" w:eastAsia="仿宋_GB2312" w:hAnsi="Times New Roman" w:cs="Times New Roman"/>
      <w:sz w:val="32"/>
      <w:szCs w:val="20"/>
    </w:rPr>
  </w:style>
  <w:style w:type="character" w:customStyle="1" w:styleId="Char15">
    <w:name w:val="正文文本缩进 Char1"/>
    <w:basedOn w:val="a0"/>
    <w:link w:val="af5"/>
    <w:rsid w:val="0029082B"/>
    <w:rPr>
      <w:rFonts w:ascii="Times New Roman" w:eastAsia="仿宋_GB2312" w:hAnsi="Times New Roman" w:cs="Times New Roman"/>
      <w:sz w:val="32"/>
      <w:szCs w:val="20"/>
    </w:rPr>
  </w:style>
  <w:style w:type="character" w:customStyle="1" w:styleId="Char8">
    <w:name w:val="正文文本缩进 Char"/>
    <w:basedOn w:val="a0"/>
    <w:rsid w:val="0029082B"/>
    <w:rPr>
      <w:kern w:val="2"/>
      <w:sz w:val="21"/>
      <w:szCs w:val="24"/>
    </w:rPr>
  </w:style>
  <w:style w:type="paragraph" w:styleId="af6">
    <w:name w:val="Block Text"/>
    <w:basedOn w:val="a"/>
    <w:rsid w:val="0029082B"/>
    <w:pPr>
      <w:ind w:leftChars="171" w:left="359" w:rightChars="269" w:right="565" w:firstLine="1"/>
      <w:jc w:val="center"/>
    </w:pPr>
    <w:rPr>
      <w:rFonts w:ascii="Times New Roman" w:eastAsia="黑体" w:hAnsi="Times New Roman" w:cs="Times New Roman"/>
      <w:b/>
      <w:bCs/>
      <w:sz w:val="32"/>
      <w:szCs w:val="24"/>
    </w:rPr>
  </w:style>
  <w:style w:type="paragraph" w:styleId="af7">
    <w:name w:val="Title"/>
    <w:basedOn w:val="a"/>
    <w:next w:val="a"/>
    <w:link w:val="Char16"/>
    <w:qFormat/>
    <w:rsid w:val="0029082B"/>
    <w:pPr>
      <w:spacing w:before="240" w:after="60"/>
      <w:jc w:val="center"/>
      <w:outlineLvl w:val="0"/>
    </w:pPr>
    <w:rPr>
      <w:rFonts w:ascii="Cambria" w:eastAsia="黑体" w:hAnsi="Cambria" w:cs="Times New Roman"/>
      <w:b/>
      <w:bCs/>
      <w:sz w:val="52"/>
      <w:szCs w:val="32"/>
    </w:rPr>
  </w:style>
  <w:style w:type="character" w:customStyle="1" w:styleId="Char16">
    <w:name w:val="标题 Char1"/>
    <w:basedOn w:val="a0"/>
    <w:link w:val="af7"/>
    <w:rsid w:val="0029082B"/>
    <w:rPr>
      <w:rFonts w:ascii="Cambria" w:eastAsia="黑体" w:hAnsi="Cambria" w:cs="Times New Roman"/>
      <w:b/>
      <w:bCs/>
      <w:sz w:val="52"/>
      <w:szCs w:val="32"/>
    </w:rPr>
  </w:style>
  <w:style w:type="character" w:customStyle="1" w:styleId="Char9">
    <w:name w:val="标题 Char"/>
    <w:basedOn w:val="a0"/>
    <w:rsid w:val="0029082B"/>
    <w:rPr>
      <w:rFonts w:ascii="Cambria" w:hAnsi="Cambria" w:cs="Times New Roman"/>
      <w:b/>
      <w:bCs/>
      <w:kern w:val="2"/>
      <w:sz w:val="32"/>
      <w:szCs w:val="32"/>
    </w:rPr>
  </w:style>
  <w:style w:type="character" w:customStyle="1" w:styleId="CharChar">
    <w:name w:val="Char Char"/>
    <w:qFormat/>
    <w:rsid w:val="0029082B"/>
    <w:rPr>
      <w:rFonts w:eastAsia="宋体"/>
      <w:kern w:val="2"/>
      <w:sz w:val="18"/>
      <w:lang w:val="en-US" w:eastAsia="zh-CN"/>
    </w:rPr>
  </w:style>
  <w:style w:type="paragraph" w:customStyle="1" w:styleId="af8">
    <w:name w:val="样式"/>
    <w:basedOn w:val="a"/>
    <w:next w:val="a8"/>
    <w:rsid w:val="0029082B"/>
    <w:pPr>
      <w:autoSpaceDE w:val="0"/>
      <w:autoSpaceDN w:val="0"/>
      <w:adjustRightInd w:val="0"/>
    </w:pPr>
    <w:rPr>
      <w:rFonts w:ascii="Times New Roman" w:eastAsia="方正仿宋简体" w:hAnsi="Times New Roman" w:cs="Times New Roman"/>
      <w:sz w:val="24"/>
      <w:szCs w:val="20"/>
    </w:rPr>
  </w:style>
  <w:style w:type="paragraph" w:customStyle="1" w:styleId="lan">
    <w:name w:val="lan"/>
    <w:basedOn w:val="a"/>
    <w:rsid w:val="0029082B"/>
    <w:pPr>
      <w:widowControl/>
      <w:spacing w:before="100" w:beforeAutospacing="1" w:after="100" w:afterAutospacing="1" w:line="320" w:lineRule="atLeast"/>
      <w:jc w:val="left"/>
    </w:pPr>
    <w:rPr>
      <w:rFonts w:ascii="宋体" w:eastAsia="宋体" w:hAnsi="宋体" w:cs="Times New Roman"/>
      <w:color w:val="003399"/>
      <w:kern w:val="0"/>
      <w:sz w:val="18"/>
      <w:szCs w:val="20"/>
    </w:rPr>
  </w:style>
  <w:style w:type="character" w:customStyle="1" w:styleId="CharChar2">
    <w:name w:val="Char Char2"/>
    <w:rsid w:val="0029082B"/>
    <w:rPr>
      <w:rFonts w:ascii="仿宋_GB2312"/>
      <w:kern w:val="2"/>
      <w:sz w:val="24"/>
    </w:rPr>
  </w:style>
  <w:style w:type="character" w:customStyle="1" w:styleId="CharChar5">
    <w:name w:val="Char Char5"/>
    <w:rsid w:val="0029082B"/>
    <w:rPr>
      <w:rFonts w:ascii="仿宋_GB2312" w:eastAsia="仿宋_GB2312" w:hAnsi="宋体"/>
      <w:b/>
      <w:bCs/>
      <w:kern w:val="2"/>
      <w:sz w:val="30"/>
      <w:szCs w:val="30"/>
    </w:rPr>
  </w:style>
  <w:style w:type="paragraph" w:customStyle="1" w:styleId="TOC1">
    <w:name w:val="TOC 标题1"/>
    <w:basedOn w:val="1"/>
    <w:next w:val="a"/>
    <w:qFormat/>
    <w:rsid w:val="0029082B"/>
    <w:pPr>
      <w:widowControl/>
      <w:spacing w:before="0" w:after="0" w:line="276" w:lineRule="auto"/>
      <w:jc w:val="left"/>
      <w:outlineLvl w:val="9"/>
    </w:pPr>
    <w:rPr>
      <w:rFonts w:ascii="Cambria" w:eastAsia="宋体" w:hAnsi="Cambria" w:cs="Times New Roman"/>
      <w:color w:val="365F91"/>
      <w:kern w:val="0"/>
      <w:sz w:val="28"/>
      <w:szCs w:val="28"/>
    </w:rPr>
  </w:style>
  <w:style w:type="character" w:customStyle="1" w:styleId="CharChar3">
    <w:name w:val="Char Char3"/>
    <w:rsid w:val="0029082B"/>
    <w:rPr>
      <w:kern w:val="2"/>
      <w:sz w:val="21"/>
    </w:rPr>
  </w:style>
  <w:style w:type="character" w:customStyle="1" w:styleId="CharChar1">
    <w:name w:val="Char Char1"/>
    <w:rsid w:val="0029082B"/>
    <w:rPr>
      <w:rFonts w:eastAsia="仿宋_GB2312"/>
      <w:kern w:val="2"/>
      <w:sz w:val="32"/>
    </w:rPr>
  </w:style>
  <w:style w:type="character" w:customStyle="1" w:styleId="CharChar41">
    <w:name w:val="Char Char41"/>
    <w:rsid w:val="0029082B"/>
    <w:rPr>
      <w:rFonts w:ascii="Cambria" w:eastAsia="黑体" w:hAnsi="Cambria"/>
      <w:b/>
      <w:bCs/>
      <w:kern w:val="2"/>
      <w:sz w:val="52"/>
      <w:szCs w:val="32"/>
    </w:rPr>
  </w:style>
  <w:style w:type="character" w:customStyle="1" w:styleId="CharChar4">
    <w:name w:val="Char Char4"/>
    <w:rsid w:val="0029082B"/>
    <w:rPr>
      <w:rFonts w:ascii="Cambria" w:hAnsi="Cambria"/>
      <w:bCs/>
      <w:kern w:val="2"/>
      <w:sz w:val="28"/>
      <w:szCs w:val="28"/>
    </w:rPr>
  </w:style>
  <w:style w:type="paragraph" w:customStyle="1" w:styleId="21">
    <w:name w:val="样式 标题 2 + 非加粗"/>
    <w:basedOn w:val="2"/>
    <w:rsid w:val="0029082B"/>
    <w:pPr>
      <w:jc w:val="center"/>
    </w:pPr>
    <w:rPr>
      <w:rFonts w:ascii="仿宋_GB2312" w:eastAsia="宋体" w:hAnsi="宋体" w:cs="Times New Roman"/>
      <w:b w:val="0"/>
      <w:bCs w:val="0"/>
      <w:sz w:val="30"/>
      <w:szCs w:val="30"/>
    </w:rPr>
  </w:style>
  <w:style w:type="paragraph" w:customStyle="1" w:styleId="31">
    <w:name w:val="样式 标题 3 + 左侧:  1 字符"/>
    <w:basedOn w:val="3"/>
    <w:rsid w:val="0029082B"/>
    <w:pPr>
      <w:keepNext/>
      <w:keepLines/>
      <w:widowControl w:val="0"/>
      <w:spacing w:before="260" w:beforeAutospacing="0" w:after="260" w:afterAutospacing="0" w:line="413" w:lineRule="auto"/>
      <w:ind w:leftChars="100" w:left="210" w:rightChars="100" w:right="210"/>
      <w:jc w:val="center"/>
    </w:pPr>
    <w:rPr>
      <w:rFonts w:ascii="Times New Roman" w:hAnsi="Times New Roman"/>
      <w:b w:val="0"/>
      <w:kern w:val="2"/>
      <w:sz w:val="30"/>
      <w:szCs w:val="20"/>
    </w:rPr>
  </w:style>
  <w:style w:type="paragraph" w:customStyle="1" w:styleId="40">
    <w:name w:val="样式 标题 4 + 两端对齐"/>
    <w:basedOn w:val="4"/>
    <w:rsid w:val="0029082B"/>
    <w:pPr>
      <w:spacing w:before="0" w:after="0" w:line="360" w:lineRule="auto"/>
      <w:ind w:leftChars="600" w:left="1260" w:rightChars="600" w:right="1260"/>
      <w:jc w:val="center"/>
    </w:pPr>
    <w:rPr>
      <w:rFonts w:ascii="Cambria" w:eastAsia="宋体" w:hAnsi="Cambria" w:cs="宋体"/>
      <w:b w:val="0"/>
      <w:bCs w:val="0"/>
      <w:szCs w:val="20"/>
    </w:rPr>
  </w:style>
  <w:style w:type="character" w:customStyle="1" w:styleId="12">
    <w:name w:val="访问过的超链接1"/>
    <w:semiHidden/>
    <w:rsid w:val="0029082B"/>
    <w:rPr>
      <w:color w:val="800080"/>
      <w:u w:val="single"/>
    </w:rPr>
  </w:style>
  <w:style w:type="paragraph" w:customStyle="1" w:styleId="13">
    <w:name w:val="修订1"/>
    <w:hidden/>
    <w:uiPriority w:val="99"/>
    <w:semiHidden/>
    <w:rsid w:val="0029082B"/>
    <w:rPr>
      <w:rFonts w:ascii="Times New Roman" w:eastAsia="宋体" w:hAnsi="Times New Roman" w:cs="Times New Roman"/>
      <w:szCs w:val="20"/>
    </w:rPr>
  </w:style>
  <w:style w:type="character" w:customStyle="1" w:styleId="CharChar21">
    <w:name w:val="Char Char21"/>
    <w:rsid w:val="0029082B"/>
    <w:rPr>
      <w:rFonts w:ascii="仿宋_GB2312"/>
      <w:kern w:val="2"/>
      <w:sz w:val="24"/>
    </w:rPr>
  </w:style>
  <w:style w:type="character" w:customStyle="1" w:styleId="CharChar51">
    <w:name w:val="Char Char51"/>
    <w:rsid w:val="0029082B"/>
    <w:rPr>
      <w:rFonts w:ascii="仿宋_GB2312" w:eastAsia="仿宋_GB2312" w:hAnsi="宋体"/>
      <w:b/>
      <w:bCs/>
      <w:kern w:val="2"/>
      <w:sz w:val="30"/>
      <w:szCs w:val="30"/>
    </w:rPr>
  </w:style>
  <w:style w:type="character" w:customStyle="1" w:styleId="CharChar31">
    <w:name w:val="Char Char31"/>
    <w:rsid w:val="0029082B"/>
    <w:rPr>
      <w:kern w:val="2"/>
      <w:sz w:val="21"/>
    </w:rPr>
  </w:style>
  <w:style w:type="character" w:customStyle="1" w:styleId="CharChar11">
    <w:name w:val="Char Char11"/>
    <w:rsid w:val="0029082B"/>
    <w:rPr>
      <w:rFonts w:eastAsia="仿宋_GB2312"/>
      <w:kern w:val="2"/>
      <w:sz w:val="32"/>
    </w:rPr>
  </w:style>
  <w:style w:type="character" w:customStyle="1" w:styleId="CharChar42">
    <w:name w:val="Char Char42"/>
    <w:rsid w:val="0029082B"/>
    <w:rPr>
      <w:rFonts w:ascii="Cambria" w:hAnsi="Cambria"/>
      <w:bCs/>
      <w:kern w:val="2"/>
      <w:sz w:val="28"/>
      <w:szCs w:val="28"/>
    </w:rPr>
  </w:style>
  <w:style w:type="paragraph" w:customStyle="1" w:styleId="14">
    <w:name w:val="已访问的超链接1"/>
    <w:rsid w:val="0029082B"/>
    <w:pPr>
      <w:widowControl w:val="0"/>
      <w:jc w:val="both"/>
    </w:pPr>
    <w:rPr>
      <w:rFonts w:ascii="Calibri" w:eastAsia="宋体" w:hAnsi="Calibri" w:cs="Times New Roman"/>
    </w:rPr>
  </w:style>
  <w:style w:type="character" w:customStyle="1" w:styleId="15">
    <w:name w:val="未处理的提及1"/>
    <w:uiPriority w:val="99"/>
    <w:semiHidden/>
    <w:unhideWhenUsed/>
    <w:rsid w:val="0029082B"/>
    <w:rPr>
      <w:color w:val="605E5C"/>
      <w:shd w:val="clear" w:color="auto" w:fill="E1DFDD"/>
    </w:rPr>
  </w:style>
  <w:style w:type="character" w:customStyle="1" w:styleId="2Char10">
    <w:name w:val="标题 2 Char1"/>
    <w:rsid w:val="0029082B"/>
    <w:rPr>
      <w:rFonts w:ascii="等线 Light" w:hAnsi="等线 Light"/>
      <w:b/>
      <w:bCs/>
      <w:kern w:val="2"/>
      <w:sz w:val="28"/>
      <w:szCs w:val="32"/>
    </w:rPr>
  </w:style>
  <w:style w:type="paragraph" w:styleId="16">
    <w:name w:val="toc 1"/>
    <w:basedOn w:val="a"/>
    <w:next w:val="a"/>
    <w:autoRedefine/>
    <w:uiPriority w:val="39"/>
    <w:unhideWhenUsed/>
    <w:rsid w:val="0029082B"/>
  </w:style>
</w:styles>
</file>

<file path=word/webSettings.xml><?xml version="1.0" encoding="utf-8"?>
<w:webSettings xmlns:r="http://schemas.openxmlformats.org/officeDocument/2006/relationships" xmlns:w="http://schemas.openxmlformats.org/wordprocessingml/2006/main">
  <w:divs>
    <w:div w:id="376316832">
      <w:bodyDiv w:val="1"/>
      <w:marLeft w:val="0"/>
      <w:marRight w:val="0"/>
      <w:marTop w:val="0"/>
      <w:marBottom w:val="0"/>
      <w:divBdr>
        <w:top w:val="none" w:sz="0" w:space="0" w:color="auto"/>
        <w:left w:val="none" w:sz="0" w:space="0" w:color="auto"/>
        <w:bottom w:val="none" w:sz="0" w:space="0" w:color="auto"/>
        <w:right w:val="none" w:sz="0" w:space="0" w:color="auto"/>
      </w:divBdr>
    </w:div>
    <w:div w:id="1759255269">
      <w:bodyDiv w:val="1"/>
      <w:marLeft w:val="0"/>
      <w:marRight w:val="0"/>
      <w:marTop w:val="0"/>
      <w:marBottom w:val="0"/>
      <w:divBdr>
        <w:top w:val="none" w:sz="0" w:space="0" w:color="auto"/>
        <w:left w:val="none" w:sz="0" w:space="0" w:color="auto"/>
        <w:bottom w:val="none" w:sz="0" w:space="0" w:color="auto"/>
        <w:right w:val="none" w:sz="0" w:space="0" w:color="auto"/>
      </w:divBdr>
      <w:divsChild>
        <w:div w:id="2108579679">
          <w:marLeft w:val="0"/>
          <w:marRight w:val="0"/>
          <w:marTop w:val="0"/>
          <w:marBottom w:val="626"/>
          <w:divBdr>
            <w:top w:val="none" w:sz="0" w:space="0" w:color="auto"/>
            <w:left w:val="none" w:sz="0" w:space="0" w:color="auto"/>
            <w:bottom w:val="none" w:sz="0" w:space="0" w:color="auto"/>
            <w:right w:val="none" w:sz="0" w:space="0" w:color="auto"/>
          </w:divBdr>
        </w:div>
        <w:div w:id="2039500214">
          <w:marLeft w:val="0"/>
          <w:marRight w:val="0"/>
          <w:marTop w:val="0"/>
          <w:marBottom w:val="376"/>
          <w:divBdr>
            <w:top w:val="none" w:sz="0" w:space="0" w:color="auto"/>
            <w:left w:val="none" w:sz="0" w:space="0" w:color="auto"/>
            <w:bottom w:val="none" w:sz="0" w:space="0" w:color="auto"/>
            <w:right w:val="none" w:sz="0" w:space="0" w:color="auto"/>
          </w:divBdr>
          <w:divsChild>
            <w:div w:id="14507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37179-A2FC-49C4-AD5E-E40F2D6B9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659</Words>
  <Characters>3758</Characters>
  <Application>Microsoft Office Word</Application>
  <DocSecurity>0</DocSecurity>
  <Lines>31</Lines>
  <Paragraphs>8</Paragraphs>
  <ScaleCrop>false</ScaleCrop>
  <Company/>
  <LinksUpToDate>false</LinksUpToDate>
  <CharactersWithSpaces>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SJL</dc:creator>
  <cp:lastModifiedBy>lenovo</cp:lastModifiedBy>
  <cp:revision>3</cp:revision>
  <cp:lastPrinted>2022-12-05T03:54:00Z</cp:lastPrinted>
  <dcterms:created xsi:type="dcterms:W3CDTF">2022-12-08T02:49:00Z</dcterms:created>
  <dcterms:modified xsi:type="dcterms:W3CDTF">2022-12-08T02:57:00Z</dcterms:modified>
</cp:coreProperties>
</file>