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60" w:rsidRPr="00B029F7" w:rsidRDefault="00FC4860" w:rsidP="00FC4860">
      <w:pPr>
        <w:pStyle w:val="a3"/>
        <w:ind w:firstLineChars="0" w:firstLine="0"/>
        <w:rPr>
          <w:rFonts w:ascii="仿宋" w:eastAsia="仿宋" w:hAnsi="仿宋"/>
          <w:sz w:val="30"/>
          <w:szCs w:val="30"/>
        </w:rPr>
      </w:pPr>
      <w:r w:rsidRPr="00B029F7">
        <w:rPr>
          <w:rFonts w:ascii="仿宋" w:eastAsia="仿宋" w:hAnsi="仿宋" w:hint="eastAsia"/>
          <w:sz w:val="30"/>
          <w:szCs w:val="30"/>
        </w:rPr>
        <w:t>附件1</w:t>
      </w:r>
    </w:p>
    <w:p w:rsidR="00FC4860" w:rsidRPr="00B029F7" w:rsidRDefault="00FC4860" w:rsidP="00FC4860">
      <w:pPr>
        <w:jc w:val="center"/>
        <w:rPr>
          <w:rFonts w:ascii="宋体" w:hAnsi="宋体"/>
          <w:sz w:val="36"/>
          <w:szCs w:val="36"/>
        </w:rPr>
      </w:pPr>
      <w:bookmarkStart w:id="0" w:name="_GoBack"/>
      <w:r w:rsidRPr="00B029F7">
        <w:rPr>
          <w:rFonts w:ascii="宋体" w:hAnsi="宋体" w:hint="eastAsia"/>
          <w:sz w:val="36"/>
          <w:szCs w:val="36"/>
        </w:rPr>
        <w:t>山东省二手车鉴定评估职业技能竞赛</w:t>
      </w:r>
    </w:p>
    <w:p w:rsidR="00FC4860" w:rsidRPr="00B029F7" w:rsidRDefault="00FC4860" w:rsidP="00FC4860">
      <w:pPr>
        <w:adjustRightInd w:val="0"/>
        <w:snapToGrid w:val="0"/>
        <w:spacing w:beforeLines="50" w:before="156" w:afterLines="100" w:after="312"/>
        <w:jc w:val="center"/>
        <w:rPr>
          <w:rFonts w:ascii="宋体" w:hAnsi="宋体"/>
          <w:sz w:val="36"/>
          <w:szCs w:val="36"/>
        </w:rPr>
      </w:pPr>
      <w:r w:rsidRPr="00B029F7">
        <w:rPr>
          <w:rFonts w:ascii="宋体" w:hAnsi="宋体" w:hint="eastAsia"/>
          <w:sz w:val="36"/>
          <w:szCs w:val="36"/>
        </w:rPr>
        <w:t>主办单位、承办单位简介</w:t>
      </w:r>
    </w:p>
    <w:bookmarkEnd w:id="0"/>
    <w:p w:rsidR="00FC4860" w:rsidRPr="00B029F7" w:rsidRDefault="00FC4860" w:rsidP="00FC4860">
      <w:pPr>
        <w:pStyle w:val="a3"/>
        <w:adjustRightInd w:val="0"/>
        <w:snapToGrid w:val="0"/>
        <w:spacing w:beforeLines="50" w:before="156" w:afterLines="50" w:after="156" w:line="520" w:lineRule="exact"/>
        <w:ind w:firstLineChars="189" w:firstLine="567"/>
        <w:rPr>
          <w:rFonts w:ascii="黑体" w:eastAsia="黑体" w:hAnsi="黑体"/>
          <w:sz w:val="30"/>
          <w:szCs w:val="30"/>
        </w:rPr>
      </w:pPr>
      <w:r w:rsidRPr="00B029F7">
        <w:rPr>
          <w:rFonts w:ascii="黑体" w:eastAsia="黑体" w:hAnsi="黑体" w:hint="eastAsia"/>
          <w:sz w:val="30"/>
          <w:szCs w:val="30"/>
        </w:rPr>
        <w:t>一、主办单位简介</w:t>
      </w:r>
    </w:p>
    <w:p w:rsidR="00FC4860" w:rsidRPr="00B029F7" w:rsidRDefault="00FC4860" w:rsidP="00FC4860">
      <w:pPr>
        <w:pStyle w:val="a3"/>
        <w:adjustRightInd w:val="0"/>
        <w:snapToGrid w:val="0"/>
        <w:spacing w:beforeLines="50" w:before="156" w:afterLines="50" w:after="156" w:line="520" w:lineRule="exact"/>
        <w:ind w:firstLineChars="189" w:firstLine="567"/>
        <w:rPr>
          <w:rFonts w:ascii="楷体" w:eastAsia="楷体" w:hAnsi="楷体"/>
          <w:sz w:val="30"/>
          <w:szCs w:val="30"/>
        </w:rPr>
      </w:pPr>
      <w:r>
        <w:rPr>
          <w:rFonts w:ascii="楷体" w:eastAsia="楷体" w:hAnsi="楷体" w:hint="eastAsia"/>
          <w:sz w:val="30"/>
          <w:szCs w:val="30"/>
        </w:rPr>
        <w:t>（一）</w:t>
      </w:r>
      <w:r w:rsidRPr="00B029F7">
        <w:rPr>
          <w:rFonts w:ascii="楷体" w:eastAsia="楷体" w:hAnsi="楷体" w:hint="eastAsia"/>
          <w:sz w:val="30"/>
          <w:szCs w:val="30"/>
        </w:rPr>
        <w:t>山东汽车工程学会</w:t>
      </w:r>
    </w:p>
    <w:p w:rsidR="00FC4860" w:rsidRPr="00B57D57" w:rsidRDefault="00FC4860" w:rsidP="00FC4860">
      <w:pPr>
        <w:pStyle w:val="a4"/>
        <w:widowControl w:val="0"/>
        <w:adjustRightInd w:val="0"/>
        <w:snapToGrid w:val="0"/>
        <w:spacing w:before="0" w:beforeAutospacing="0" w:after="0" w:afterAutospacing="0" w:line="520" w:lineRule="exact"/>
        <w:ind w:firstLineChars="189" w:firstLine="567"/>
        <w:rPr>
          <w:rFonts w:ascii="仿宋" w:eastAsia="仿宋" w:hAnsi="仿宋"/>
          <w:color w:val="222222"/>
          <w:sz w:val="30"/>
          <w:szCs w:val="30"/>
        </w:rPr>
      </w:pPr>
      <w:r w:rsidRPr="00B57D57">
        <w:rPr>
          <w:rFonts w:ascii="仿宋" w:eastAsia="仿宋" w:hAnsi="仿宋" w:hint="eastAsia"/>
          <w:color w:val="222222"/>
          <w:sz w:val="30"/>
          <w:szCs w:val="30"/>
        </w:rPr>
        <w:t>山东汽车工程学会成立于1986年，由汽车产业链相关领域从事技术研究、产品设计、制造、教学、管理等工作的单位、团体和科技工作者自愿组成，依法登记成立的全省性、学术性、非营利性法人社会团体，是山东省科学技术协会的组成部分，是推动我省汽车工业发展的重要社会力量，是党和政府联系汽车科技工作者的桥梁和纽带。目前拥有个人会员629人，团体会员150家。</w:t>
      </w:r>
    </w:p>
    <w:p w:rsidR="00FC4860" w:rsidRPr="00B029F7" w:rsidRDefault="00FC4860" w:rsidP="00FC4860">
      <w:pPr>
        <w:pStyle w:val="a3"/>
        <w:adjustRightInd w:val="0"/>
        <w:snapToGrid w:val="0"/>
        <w:spacing w:beforeLines="50" w:before="156" w:afterLines="50" w:after="156" w:line="520" w:lineRule="exact"/>
        <w:ind w:firstLineChars="189" w:firstLine="567"/>
        <w:rPr>
          <w:rFonts w:ascii="楷体" w:eastAsia="楷体" w:hAnsi="楷体"/>
          <w:sz w:val="30"/>
          <w:szCs w:val="30"/>
        </w:rPr>
      </w:pPr>
      <w:r>
        <w:rPr>
          <w:rFonts w:ascii="楷体" w:eastAsia="楷体" w:hAnsi="楷体" w:hint="eastAsia"/>
          <w:sz w:val="30"/>
          <w:szCs w:val="30"/>
        </w:rPr>
        <w:t>（二）</w:t>
      </w:r>
      <w:r w:rsidRPr="00B029F7">
        <w:rPr>
          <w:rFonts w:ascii="楷体" w:eastAsia="楷体" w:hAnsi="楷体" w:hint="eastAsia"/>
          <w:sz w:val="30"/>
          <w:szCs w:val="30"/>
        </w:rPr>
        <w:t>山东省技能人才开发协会</w:t>
      </w:r>
    </w:p>
    <w:p w:rsidR="00FC4860" w:rsidRPr="00B57D57" w:rsidRDefault="00FC4860" w:rsidP="00FC4860">
      <w:pPr>
        <w:pStyle w:val="a4"/>
        <w:widowControl w:val="0"/>
        <w:adjustRightInd w:val="0"/>
        <w:snapToGrid w:val="0"/>
        <w:spacing w:before="0" w:beforeAutospacing="0" w:after="0" w:afterAutospacing="0" w:line="520" w:lineRule="exact"/>
        <w:ind w:firstLineChars="189" w:firstLine="567"/>
        <w:rPr>
          <w:rFonts w:ascii="仿宋" w:eastAsia="仿宋" w:hAnsi="仿宋"/>
          <w:color w:val="222222"/>
          <w:sz w:val="30"/>
          <w:szCs w:val="30"/>
        </w:rPr>
      </w:pPr>
      <w:r w:rsidRPr="00B57D57">
        <w:rPr>
          <w:rFonts w:ascii="仿宋" w:eastAsia="仿宋" w:hAnsi="仿宋" w:hint="eastAsia"/>
          <w:color w:val="222222"/>
          <w:sz w:val="30"/>
          <w:szCs w:val="30"/>
        </w:rPr>
        <w:t>山东省技能人才开发协会成立于2001年，是经山东省社会组织管理局依法登记成立的全省性、学术性、非营利性法人社会团体，主管部门为山东省人力资源和社会保障厅。主要业务是组织技能人才评选、技能竞赛等活动，推动和开展技能人才开发、技能人才队伍建设理论学术研究，为政府部门决策提供参考依据和建议。</w:t>
      </w:r>
    </w:p>
    <w:p w:rsidR="00FC4860" w:rsidRPr="00B029F7" w:rsidRDefault="00FC4860" w:rsidP="00FC4860">
      <w:pPr>
        <w:adjustRightInd w:val="0"/>
        <w:snapToGrid w:val="0"/>
        <w:spacing w:beforeLines="100" w:before="312" w:afterLines="100" w:after="312"/>
        <w:jc w:val="left"/>
        <w:rPr>
          <w:rFonts w:ascii="黑体" w:eastAsia="黑体" w:hAnsi="黑体"/>
          <w:sz w:val="30"/>
          <w:szCs w:val="30"/>
        </w:rPr>
      </w:pPr>
      <w:r>
        <w:rPr>
          <w:rFonts w:ascii="黑体" w:eastAsia="黑体" w:hAnsi="黑体" w:hint="eastAsia"/>
          <w:sz w:val="30"/>
          <w:szCs w:val="30"/>
        </w:rPr>
        <w:t xml:space="preserve">    </w:t>
      </w:r>
      <w:r w:rsidRPr="00B029F7">
        <w:rPr>
          <w:rFonts w:ascii="黑体" w:eastAsia="黑体" w:hAnsi="黑体" w:hint="eastAsia"/>
          <w:sz w:val="30"/>
          <w:szCs w:val="30"/>
        </w:rPr>
        <w:t>二、承办</w:t>
      </w:r>
      <w:r w:rsidRPr="00B029F7">
        <w:rPr>
          <w:rFonts w:ascii="黑体" w:eastAsia="黑体" w:hAnsi="黑体" w:hint="eastAsia"/>
          <w:b/>
          <w:sz w:val="30"/>
          <w:szCs w:val="30"/>
        </w:rPr>
        <w:t>单位</w:t>
      </w:r>
      <w:r w:rsidRPr="00B029F7">
        <w:rPr>
          <w:rFonts w:ascii="黑体" w:eastAsia="黑体" w:hAnsi="黑体" w:hint="eastAsia"/>
          <w:sz w:val="30"/>
          <w:szCs w:val="30"/>
        </w:rPr>
        <w:t>简介</w:t>
      </w:r>
    </w:p>
    <w:p w:rsidR="00FC4860" w:rsidRPr="00B029F7" w:rsidRDefault="00FC4860" w:rsidP="00FC4860">
      <w:pPr>
        <w:pStyle w:val="a3"/>
        <w:spacing w:beforeLines="50" w:before="156" w:afterLines="50" w:after="156" w:line="520" w:lineRule="exact"/>
        <w:ind w:firstLineChars="189" w:firstLine="567"/>
        <w:rPr>
          <w:rFonts w:ascii="楷体" w:eastAsia="楷体" w:hAnsi="楷体"/>
          <w:sz w:val="30"/>
          <w:szCs w:val="30"/>
        </w:rPr>
      </w:pPr>
      <w:r>
        <w:rPr>
          <w:rFonts w:ascii="楷体" w:eastAsia="楷体" w:hAnsi="楷体" w:hint="eastAsia"/>
          <w:sz w:val="30"/>
          <w:szCs w:val="30"/>
        </w:rPr>
        <w:t>（一）</w:t>
      </w:r>
      <w:r w:rsidRPr="00B029F7">
        <w:rPr>
          <w:rFonts w:ascii="楷体" w:eastAsia="楷体" w:hAnsi="楷体" w:hint="eastAsia"/>
          <w:sz w:val="30"/>
          <w:szCs w:val="30"/>
        </w:rPr>
        <w:t>山东远通汽车贸易集团有限公司</w:t>
      </w:r>
    </w:p>
    <w:p w:rsidR="00FC4860" w:rsidRPr="00B57D57" w:rsidRDefault="00FC4860" w:rsidP="00FC4860">
      <w:pPr>
        <w:pStyle w:val="a4"/>
        <w:widowControl w:val="0"/>
        <w:adjustRightInd w:val="0"/>
        <w:snapToGrid w:val="0"/>
        <w:spacing w:before="0" w:beforeAutospacing="0" w:after="0" w:afterAutospacing="0" w:line="520" w:lineRule="exact"/>
        <w:ind w:firstLineChars="189" w:firstLine="567"/>
        <w:rPr>
          <w:rFonts w:ascii="仿宋" w:eastAsia="仿宋" w:hAnsi="仿宋"/>
          <w:color w:val="222222"/>
          <w:sz w:val="30"/>
          <w:szCs w:val="30"/>
        </w:rPr>
      </w:pPr>
      <w:r w:rsidRPr="00B57D57">
        <w:rPr>
          <w:rFonts w:ascii="仿宋" w:eastAsia="仿宋" w:hAnsi="仿宋" w:hint="eastAsia"/>
          <w:color w:val="222222"/>
          <w:sz w:val="30"/>
          <w:szCs w:val="30"/>
        </w:rPr>
        <w:t>山东远通汽车贸易集团有限公司（以下简称远通集团），成立于1976年，现有资产60亿元，员工7000人，是国内大型汽</w:t>
      </w:r>
      <w:r w:rsidRPr="00B57D57">
        <w:rPr>
          <w:rFonts w:ascii="仿宋" w:eastAsia="仿宋" w:hAnsi="仿宋" w:hint="eastAsia"/>
          <w:color w:val="222222"/>
          <w:sz w:val="30"/>
          <w:szCs w:val="30"/>
        </w:rPr>
        <w:lastRenderedPageBreak/>
        <w:t xml:space="preserve">车经销商和中国民营企业500强企业。 </w:t>
      </w:r>
    </w:p>
    <w:p w:rsidR="00FC4860" w:rsidRPr="00B57D57" w:rsidRDefault="00FC4860" w:rsidP="00FC4860">
      <w:pPr>
        <w:pStyle w:val="a4"/>
        <w:widowControl w:val="0"/>
        <w:adjustRightInd w:val="0"/>
        <w:snapToGrid w:val="0"/>
        <w:spacing w:before="0" w:beforeAutospacing="0" w:after="0" w:afterAutospacing="0" w:line="520" w:lineRule="exact"/>
        <w:ind w:firstLineChars="189" w:firstLine="567"/>
        <w:rPr>
          <w:rFonts w:ascii="仿宋" w:eastAsia="仿宋" w:hAnsi="仿宋"/>
          <w:color w:val="222222"/>
          <w:sz w:val="30"/>
          <w:szCs w:val="30"/>
        </w:rPr>
      </w:pPr>
      <w:r w:rsidRPr="00B57D57">
        <w:rPr>
          <w:rFonts w:ascii="仿宋" w:eastAsia="仿宋" w:hAnsi="仿宋" w:hint="eastAsia"/>
          <w:color w:val="222222"/>
          <w:sz w:val="30"/>
          <w:szCs w:val="30"/>
        </w:rPr>
        <w:t>远通集团始终坚持“以服务求信誉，以信誉求发展”的经营理念，致力于经销品牌产品，创造品牌服务，建立品牌企业。远通集团积极从传统专业汽车经销商向现代汽车文化商贸物流综合服务商转变，把原有经营项目升级拓展为六大创新服务重点发展模块：汽车超市综合服务园区、二手车交易020市场平台、汽车销售维修市县乡一体化、汽车</w:t>
      </w:r>
      <w:proofErr w:type="gramStart"/>
      <w:r w:rsidRPr="00B57D57">
        <w:rPr>
          <w:rFonts w:ascii="仿宋" w:eastAsia="仿宋" w:hAnsi="仿宋" w:hint="eastAsia"/>
          <w:color w:val="222222"/>
          <w:sz w:val="30"/>
          <w:szCs w:val="30"/>
        </w:rPr>
        <w:t>配件电</w:t>
      </w:r>
      <w:proofErr w:type="gramEnd"/>
      <w:r w:rsidRPr="00B57D57">
        <w:rPr>
          <w:rFonts w:ascii="仿宋" w:eastAsia="仿宋" w:hAnsi="仿宋" w:hint="eastAsia"/>
          <w:color w:val="222222"/>
          <w:sz w:val="30"/>
          <w:szCs w:val="30"/>
        </w:rPr>
        <w:t>商物流营销体系、汽车改装整备后市场产业、远通车联网+创新服务生态圈。</w:t>
      </w:r>
    </w:p>
    <w:p w:rsidR="00FC4860" w:rsidRPr="00B57D57" w:rsidRDefault="00FC4860" w:rsidP="00FC4860">
      <w:pPr>
        <w:pStyle w:val="a4"/>
        <w:widowControl w:val="0"/>
        <w:adjustRightInd w:val="0"/>
        <w:snapToGrid w:val="0"/>
        <w:spacing w:before="0" w:beforeAutospacing="0" w:after="0" w:afterAutospacing="0" w:line="520" w:lineRule="exact"/>
        <w:ind w:firstLineChars="189" w:firstLine="567"/>
        <w:rPr>
          <w:rFonts w:ascii="仿宋" w:eastAsia="仿宋" w:hAnsi="仿宋"/>
          <w:color w:val="222222"/>
          <w:sz w:val="30"/>
          <w:szCs w:val="30"/>
        </w:rPr>
      </w:pPr>
      <w:r w:rsidRPr="00B57D57">
        <w:rPr>
          <w:rFonts w:ascii="仿宋" w:eastAsia="仿宋" w:hAnsi="仿宋" w:hint="eastAsia"/>
          <w:color w:val="222222"/>
          <w:sz w:val="30"/>
          <w:szCs w:val="30"/>
        </w:rPr>
        <w:t xml:space="preserve">目前，在山东及周边地区建有19个汽车经营园区，20多家汽车零部件代理中心库，经营36个汽车品牌、72个配件品牌、100多个汽车用品品牌，建有100家县域营销网点，形成独具特色的市县乡村四级营销服务网络体系，总营销服务面积达200多万平方米，经营业绩始终保持全国先进、全省领先水平。2018年累计销售汽车12.1万台，营销收入213亿元。 </w:t>
      </w:r>
    </w:p>
    <w:p w:rsidR="00FC4860" w:rsidRPr="00B57D57" w:rsidRDefault="00FC4860" w:rsidP="00FC4860">
      <w:pPr>
        <w:pStyle w:val="a4"/>
        <w:widowControl w:val="0"/>
        <w:adjustRightInd w:val="0"/>
        <w:snapToGrid w:val="0"/>
        <w:spacing w:before="0" w:beforeAutospacing="0" w:after="0" w:afterAutospacing="0" w:line="520" w:lineRule="exact"/>
        <w:ind w:firstLineChars="189" w:firstLine="567"/>
        <w:rPr>
          <w:rFonts w:ascii="仿宋" w:eastAsia="仿宋" w:hAnsi="仿宋"/>
          <w:color w:val="222222"/>
          <w:sz w:val="30"/>
          <w:szCs w:val="30"/>
        </w:rPr>
      </w:pPr>
      <w:r w:rsidRPr="00B57D57">
        <w:rPr>
          <w:rFonts w:ascii="仿宋" w:eastAsia="仿宋" w:hAnsi="仿宋" w:hint="eastAsia"/>
          <w:color w:val="222222"/>
          <w:sz w:val="30"/>
          <w:szCs w:val="30"/>
        </w:rPr>
        <w:t>连续9年成为中国汽车流通行业百强企业，连续11年全省第一，中国服务业企业500强239位，中国民营企业服务业百强第77位。</w:t>
      </w:r>
    </w:p>
    <w:p w:rsidR="00FC4860" w:rsidRPr="00B029F7" w:rsidRDefault="00FC4860" w:rsidP="00FC4860">
      <w:pPr>
        <w:pStyle w:val="a3"/>
        <w:adjustRightInd w:val="0"/>
        <w:snapToGrid w:val="0"/>
        <w:spacing w:beforeLines="50" w:before="156" w:afterLines="50" w:after="156" w:line="520" w:lineRule="exact"/>
        <w:ind w:firstLineChars="189" w:firstLine="567"/>
        <w:rPr>
          <w:rFonts w:ascii="楷体" w:eastAsia="楷体" w:hAnsi="楷体"/>
          <w:sz w:val="30"/>
          <w:szCs w:val="30"/>
        </w:rPr>
      </w:pPr>
      <w:r>
        <w:rPr>
          <w:rFonts w:ascii="楷体" w:eastAsia="楷体" w:hAnsi="楷体" w:hint="eastAsia"/>
          <w:sz w:val="30"/>
          <w:szCs w:val="30"/>
        </w:rPr>
        <w:t>（二）</w:t>
      </w:r>
      <w:r w:rsidRPr="00B029F7">
        <w:rPr>
          <w:rFonts w:ascii="楷体" w:eastAsia="楷体" w:hAnsi="楷体" w:hint="eastAsia"/>
          <w:sz w:val="30"/>
          <w:szCs w:val="30"/>
        </w:rPr>
        <w:t>山东交通学院临沂研究院</w:t>
      </w:r>
    </w:p>
    <w:p w:rsidR="00FC4860" w:rsidRPr="00605633" w:rsidRDefault="00FC4860" w:rsidP="00FC4860">
      <w:pPr>
        <w:pStyle w:val="a4"/>
        <w:widowControl w:val="0"/>
        <w:adjustRightInd w:val="0"/>
        <w:snapToGrid w:val="0"/>
        <w:spacing w:before="0" w:beforeAutospacing="0" w:after="0" w:afterAutospacing="0" w:line="520" w:lineRule="exact"/>
        <w:ind w:firstLineChars="189" w:firstLine="567"/>
        <w:rPr>
          <w:rFonts w:ascii="仿宋" w:eastAsia="仿宋" w:hAnsi="仿宋"/>
          <w:color w:val="222222"/>
          <w:sz w:val="30"/>
          <w:szCs w:val="30"/>
        </w:rPr>
      </w:pPr>
      <w:r w:rsidRPr="00605633">
        <w:rPr>
          <w:rFonts w:ascii="仿宋" w:eastAsia="仿宋" w:hAnsi="仿宋" w:hint="eastAsia"/>
          <w:color w:val="222222"/>
          <w:sz w:val="30"/>
          <w:szCs w:val="30"/>
        </w:rPr>
        <w:t>山东交通学院临沂研究院，简称临沂研究院，成立于2018年，是山东交通学院与临沂市人民政府共建的政产学研合作平台，是临沂市加快新旧动能转换、地方高校服务于区域经济建设背景下校地共同成立的新型研究机构。</w:t>
      </w:r>
    </w:p>
    <w:p w:rsidR="00FC4860" w:rsidRPr="00605633" w:rsidRDefault="00FC4860" w:rsidP="00FC4860">
      <w:pPr>
        <w:pStyle w:val="a4"/>
        <w:widowControl w:val="0"/>
        <w:adjustRightInd w:val="0"/>
        <w:snapToGrid w:val="0"/>
        <w:spacing w:before="0" w:beforeAutospacing="0" w:after="0" w:afterAutospacing="0" w:line="520" w:lineRule="exact"/>
        <w:ind w:firstLineChars="189" w:firstLine="567"/>
        <w:rPr>
          <w:rFonts w:ascii="仿宋" w:eastAsia="仿宋" w:hAnsi="仿宋"/>
          <w:color w:val="222222"/>
          <w:sz w:val="30"/>
          <w:szCs w:val="30"/>
        </w:rPr>
      </w:pPr>
      <w:r w:rsidRPr="00605633">
        <w:rPr>
          <w:rFonts w:ascii="仿宋" w:eastAsia="仿宋" w:hAnsi="仿宋" w:hint="eastAsia"/>
          <w:color w:val="222222"/>
          <w:sz w:val="30"/>
          <w:szCs w:val="30"/>
        </w:rPr>
        <w:t>临沂研究院现有院长办公室、综合行政部、技术咨询服务中心、协同创新中心、技术转化孵化中心 、人才培训中心六个内设机构；结合临沂市经济发展需求，依托山东交通学院学科优势、平台优势、专业优势、人才优势等成立了汽车工程、交通土建工</w:t>
      </w:r>
      <w:r w:rsidRPr="00605633">
        <w:rPr>
          <w:rFonts w:ascii="仿宋" w:eastAsia="仿宋" w:hAnsi="仿宋" w:hint="eastAsia"/>
          <w:color w:val="222222"/>
          <w:sz w:val="30"/>
          <w:szCs w:val="30"/>
        </w:rPr>
        <w:lastRenderedPageBreak/>
        <w:t>程、交通工程、物流工程、电气工程、机械制造、通用航空、轨道交通、经济管理、司法鉴定等多个研究团队或博士（后）工作站。</w:t>
      </w:r>
    </w:p>
    <w:p w:rsidR="00FC4860" w:rsidRPr="00B029F7" w:rsidRDefault="00FC4860" w:rsidP="00FC4860">
      <w:pPr>
        <w:pStyle w:val="a4"/>
        <w:widowControl w:val="0"/>
        <w:adjustRightInd w:val="0"/>
        <w:snapToGrid w:val="0"/>
        <w:spacing w:before="0" w:beforeAutospacing="0" w:after="0" w:afterAutospacing="0" w:line="520" w:lineRule="exact"/>
        <w:ind w:firstLineChars="189" w:firstLine="567"/>
        <w:rPr>
          <w:rFonts w:ascii="仿宋" w:eastAsia="仿宋" w:hAnsi="仿宋"/>
          <w:color w:val="222222"/>
          <w:sz w:val="30"/>
          <w:szCs w:val="30"/>
        </w:rPr>
      </w:pPr>
      <w:r w:rsidRPr="00605633">
        <w:rPr>
          <w:rFonts w:ascii="仿宋" w:eastAsia="仿宋" w:hAnsi="仿宋" w:hint="eastAsia"/>
          <w:color w:val="222222"/>
          <w:sz w:val="30"/>
          <w:szCs w:val="30"/>
        </w:rPr>
        <w:t>临沂研究院旨在面向临沂市智慧城市以及鲁南苏北地区现代服务业发展先行区建设，为政府及社会企、事业单位提供新技术、新产品、新模式应用服务；通过3-5年建设，逐步建设成为以交通运输、物流</w:t>
      </w:r>
      <w:r>
        <w:rPr>
          <w:rFonts w:ascii="仿宋" w:eastAsia="仿宋" w:hAnsi="仿宋" w:hint="eastAsia"/>
          <w:color w:val="222222"/>
          <w:sz w:val="30"/>
          <w:szCs w:val="30"/>
        </w:rPr>
        <w:t>工程、汽车装备、工程机械、航空运输、轨道交通及现代企业运营管理</w:t>
      </w:r>
      <w:r w:rsidRPr="00605633">
        <w:rPr>
          <w:rFonts w:ascii="仿宋" w:eastAsia="仿宋" w:hAnsi="仿宋" w:hint="eastAsia"/>
          <w:color w:val="222222"/>
          <w:sz w:val="30"/>
          <w:szCs w:val="30"/>
        </w:rPr>
        <w:t>方面的知名综合性研究智库、技术转移和产业化基地。</w:t>
      </w:r>
    </w:p>
    <w:p w:rsidR="00FC4860" w:rsidRPr="00FD7431" w:rsidRDefault="00FC4860" w:rsidP="00FC4860">
      <w:pPr>
        <w:pStyle w:val="a3"/>
        <w:spacing w:beforeLines="50" w:before="156" w:afterLines="50" w:after="156" w:line="520" w:lineRule="exact"/>
        <w:ind w:firstLineChars="189" w:firstLine="567"/>
        <w:rPr>
          <w:rFonts w:ascii="楷体" w:eastAsia="楷体" w:hAnsi="楷体"/>
          <w:sz w:val="30"/>
          <w:szCs w:val="30"/>
        </w:rPr>
      </w:pPr>
      <w:r w:rsidRPr="00FD7431">
        <w:rPr>
          <w:rFonts w:ascii="楷体" w:eastAsia="楷体" w:hAnsi="楷体" w:hint="eastAsia"/>
          <w:sz w:val="30"/>
          <w:szCs w:val="30"/>
        </w:rPr>
        <w:t>（三）运输车辆检测、诊断与维修技术交通行业重点实验室</w:t>
      </w:r>
    </w:p>
    <w:p w:rsidR="00FC4860" w:rsidRPr="00B57D57" w:rsidRDefault="00FC4860" w:rsidP="00FC4860">
      <w:pPr>
        <w:pStyle w:val="a4"/>
        <w:widowControl w:val="0"/>
        <w:adjustRightInd w:val="0"/>
        <w:snapToGrid w:val="0"/>
        <w:spacing w:before="0" w:beforeAutospacing="0" w:after="0" w:afterAutospacing="0" w:line="520" w:lineRule="exact"/>
        <w:ind w:firstLineChars="189" w:firstLine="567"/>
        <w:rPr>
          <w:rFonts w:ascii="仿宋" w:eastAsia="仿宋" w:hAnsi="仿宋"/>
          <w:color w:val="222222"/>
          <w:sz w:val="30"/>
          <w:szCs w:val="30"/>
        </w:rPr>
      </w:pPr>
      <w:r w:rsidRPr="00B57D57">
        <w:rPr>
          <w:rFonts w:ascii="仿宋" w:eastAsia="仿宋" w:hAnsi="仿宋" w:hint="eastAsia"/>
          <w:color w:val="222222"/>
          <w:sz w:val="30"/>
          <w:szCs w:val="30"/>
        </w:rPr>
        <w:t>运输车辆检测、诊断与维修技术交通行业重点实验室是国家交通科技创新体系的重要组成部分，以运输车辆检测、诊断与维修领域相关基础理论、重大关键技术、前瞻性技术为依托，聚集和培养优秀科技人才，组织高水平学术交流活动，开展交通领域关键共性技术攻坚和新型技术应用推广，解决交通运输及相关领域的技术难题，为实现交通强国的目标提供有力的保障。</w:t>
      </w:r>
    </w:p>
    <w:p w:rsidR="00FC4860" w:rsidRPr="00B57D57" w:rsidRDefault="00FC4860" w:rsidP="00FC4860">
      <w:pPr>
        <w:pStyle w:val="a4"/>
        <w:widowControl w:val="0"/>
        <w:adjustRightInd w:val="0"/>
        <w:snapToGrid w:val="0"/>
        <w:spacing w:before="0" w:beforeAutospacing="0" w:after="0" w:afterAutospacing="0" w:line="520" w:lineRule="exact"/>
        <w:ind w:firstLineChars="189" w:firstLine="567"/>
        <w:rPr>
          <w:rFonts w:ascii="仿宋" w:eastAsia="仿宋" w:hAnsi="仿宋"/>
          <w:color w:val="222222"/>
          <w:sz w:val="30"/>
          <w:szCs w:val="30"/>
        </w:rPr>
      </w:pPr>
      <w:r w:rsidRPr="00B57D57">
        <w:rPr>
          <w:rFonts w:ascii="仿宋" w:eastAsia="仿宋" w:hAnsi="仿宋" w:hint="eastAsia"/>
          <w:color w:val="222222"/>
          <w:sz w:val="30"/>
          <w:szCs w:val="30"/>
        </w:rPr>
        <w:t>本实验室研究团队有固定人员58名，流动研究人员28名。其中教授18人，博士46人，硕士研究生导师32人。</w:t>
      </w:r>
    </w:p>
    <w:p w:rsidR="00FC4860" w:rsidRPr="00053403" w:rsidRDefault="00FC4860" w:rsidP="00FC4860">
      <w:pPr>
        <w:pStyle w:val="a4"/>
        <w:widowControl w:val="0"/>
        <w:adjustRightInd w:val="0"/>
        <w:snapToGrid w:val="0"/>
        <w:spacing w:before="0" w:beforeAutospacing="0" w:after="0" w:afterAutospacing="0" w:line="520" w:lineRule="exact"/>
        <w:ind w:firstLineChars="189" w:firstLine="567"/>
        <w:rPr>
          <w:rFonts w:ascii="仿宋" w:eastAsia="仿宋" w:hAnsi="仿宋"/>
          <w:color w:val="222222"/>
          <w:sz w:val="30"/>
          <w:szCs w:val="30"/>
        </w:rPr>
      </w:pPr>
      <w:r w:rsidRPr="00053403">
        <w:rPr>
          <w:rFonts w:ascii="仿宋" w:eastAsia="仿宋" w:hAnsi="仿宋" w:hint="eastAsia"/>
          <w:color w:val="222222"/>
          <w:sz w:val="30"/>
          <w:szCs w:val="30"/>
        </w:rPr>
        <w:t>实验室共分为5个研究方向,包括车辆检测与诊断技术、车辆维修与可靠性技术、车辆安全技术、车辆节 能与排放技术和车辆电子电控技术方向。本实验室拥有46个子实验室，通过购置和自主开发相结合，建立起与各研究方向对应的研究实验平台。目前设备资产总值达到5400万元。</w:t>
      </w:r>
    </w:p>
    <w:p w:rsidR="009C4403" w:rsidRDefault="00FC4860" w:rsidP="00FC4860">
      <w:r w:rsidRPr="00053403">
        <w:rPr>
          <w:rFonts w:ascii="仿宋" w:eastAsia="仿宋" w:hAnsi="仿宋" w:hint="eastAsia"/>
          <w:color w:val="222222"/>
          <w:sz w:val="30"/>
          <w:szCs w:val="30"/>
        </w:rPr>
        <w:t>截止到2018年8月，实验室承担国家及部省级项目43项、其他纵向项目及横向项目49项，纵向和横向项目经费总额分别达到</w:t>
      </w:r>
      <w:r w:rsidRPr="00053403">
        <w:rPr>
          <w:rFonts w:ascii="仿宋" w:eastAsia="仿宋" w:hAnsi="仿宋" w:hint="eastAsia"/>
          <w:color w:val="222222"/>
          <w:sz w:val="30"/>
          <w:szCs w:val="30"/>
        </w:rPr>
        <w:lastRenderedPageBreak/>
        <w:t>4035万元和1158万元，研究水平在国内交通领域处于领先地位，部分研究成果填补国内空白，达到国际领先水平。发表论文133篇，其中SCI检索论文17篇，EI检索论文33篇，授权专利286项，其中发明专利60项，出版论著34部，获山东省科技进步二等奖和技术发明二等奖各2项，行业学会协会奖5项。</w:t>
      </w:r>
    </w:p>
    <w:sectPr w:rsidR="009C4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60"/>
    <w:rsid w:val="009C4403"/>
    <w:rsid w:val="00FC4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8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860"/>
    <w:pPr>
      <w:ind w:firstLineChars="200" w:firstLine="420"/>
    </w:pPr>
  </w:style>
  <w:style w:type="paragraph" w:styleId="a4">
    <w:name w:val="Normal (Web)"/>
    <w:basedOn w:val="a"/>
    <w:uiPriority w:val="99"/>
    <w:unhideWhenUsed/>
    <w:rsid w:val="00FC486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8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860"/>
    <w:pPr>
      <w:ind w:firstLineChars="200" w:firstLine="420"/>
    </w:pPr>
  </w:style>
  <w:style w:type="paragraph" w:styleId="a4">
    <w:name w:val="Normal (Web)"/>
    <w:basedOn w:val="a"/>
    <w:uiPriority w:val="99"/>
    <w:unhideWhenUsed/>
    <w:rsid w:val="00FC486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2019-04-27T04:00:00Z</dcterms:created>
  <dcterms:modified xsi:type="dcterms:W3CDTF">2019-04-27T04:00:00Z</dcterms:modified>
</cp:coreProperties>
</file>